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88DC9" w14:textId="492F0BE5" w:rsidR="00DF4A1F" w:rsidRDefault="00DC3B73" w:rsidP="00AE6282">
      <w:pPr>
        <w:pStyle w:val="Body"/>
        <w:spacing w:after="0" w:line="480" w:lineRule="auto"/>
        <w:ind w:firstLine="567"/>
        <w:jc w:val="center"/>
        <w:rPr>
          <w:rFonts w:ascii="Times New Roman" w:hAnsi="Times New Roman" w:cs="Times New Roman"/>
          <w:b/>
          <w:bCs/>
          <w:caps/>
          <w:sz w:val="24"/>
          <w:szCs w:val="24"/>
          <w:lang w:val="es-ES_tradnl"/>
        </w:rPr>
      </w:pPr>
      <w:bookmarkStart w:id="0" w:name="_Hlk503901575"/>
      <w:r w:rsidRPr="00847BF9">
        <w:rPr>
          <w:rFonts w:ascii="Times New Roman" w:hAnsi="Times New Roman" w:cs="Times New Roman"/>
          <w:b/>
          <w:bCs/>
          <w:caps/>
          <w:sz w:val="24"/>
          <w:szCs w:val="24"/>
          <w:lang w:val="es-ES_tradnl"/>
        </w:rPr>
        <w:t>PARALISIA DE LARINGE EM C</w:t>
      </w:r>
      <w:r w:rsidRPr="00847BF9">
        <w:rPr>
          <w:rFonts w:ascii="Times New Roman" w:hAnsi="Times New Roman" w:cs="Times New Roman"/>
          <w:b/>
          <w:bCs/>
          <w:caps/>
          <w:sz w:val="24"/>
          <w:szCs w:val="24"/>
          <w:lang w:val="pt-PT"/>
        </w:rPr>
        <w:t>Ã</w:t>
      </w:r>
      <w:r w:rsidRPr="00847BF9">
        <w:rPr>
          <w:rFonts w:ascii="Times New Roman" w:hAnsi="Times New Roman" w:cs="Times New Roman"/>
          <w:b/>
          <w:bCs/>
          <w:caps/>
          <w:sz w:val="24"/>
          <w:szCs w:val="24"/>
          <w:lang w:val="es-ES_tradnl"/>
        </w:rPr>
        <w:t>O: RELATO DE CASO</w:t>
      </w:r>
      <w:bookmarkEnd w:id="0"/>
    </w:p>
    <w:p w14:paraId="2CE83E90" w14:textId="02E8BBC1" w:rsidR="009F4D3F" w:rsidRPr="00D935EB" w:rsidRDefault="009F4D3F" w:rsidP="00AE6282">
      <w:pPr>
        <w:pStyle w:val="Body"/>
        <w:spacing w:after="0" w:line="480" w:lineRule="auto"/>
        <w:ind w:firstLine="567"/>
        <w:jc w:val="center"/>
        <w:rPr>
          <w:rFonts w:ascii="Times New Roman" w:eastAsia="Times New Roman" w:hAnsi="Times New Roman" w:cs="Times New Roman"/>
          <w:b/>
          <w:sz w:val="24"/>
          <w:szCs w:val="24"/>
        </w:rPr>
      </w:pPr>
      <w:r w:rsidRPr="00D935EB">
        <w:rPr>
          <w:rFonts w:ascii="Times New Roman" w:eastAsia="Times New Roman" w:hAnsi="Times New Roman" w:cs="Times New Roman"/>
          <w:b/>
          <w:sz w:val="24"/>
          <w:szCs w:val="24"/>
        </w:rPr>
        <w:t>LARYNGAL PARALYSIS IN DOG: CASE REPORT</w:t>
      </w:r>
    </w:p>
    <w:p w14:paraId="357792B6" w14:textId="77777777" w:rsidR="001D5199" w:rsidRPr="007E6FC0" w:rsidRDefault="001D5199" w:rsidP="00AE6282">
      <w:pPr>
        <w:pStyle w:val="Body"/>
        <w:spacing w:after="0" w:line="480" w:lineRule="auto"/>
        <w:ind w:firstLine="567"/>
        <w:jc w:val="center"/>
        <w:rPr>
          <w:rFonts w:ascii="Times New Roman" w:eastAsia="Times New Roman" w:hAnsi="Times New Roman" w:cs="Times New Roman"/>
          <w:sz w:val="24"/>
          <w:szCs w:val="24"/>
        </w:rPr>
      </w:pPr>
    </w:p>
    <w:p w14:paraId="73D609DD" w14:textId="461D30FD" w:rsidR="00967D24" w:rsidRDefault="001D5199" w:rsidP="006808C9">
      <w:pPr>
        <w:pStyle w:val="Body"/>
        <w:spacing w:after="0" w:line="480" w:lineRule="auto"/>
        <w:rPr>
          <w:rFonts w:ascii="Times New Roman" w:eastAsia="Times New Roman" w:hAnsi="Times New Roman" w:cs="Times New Roman"/>
          <w:bCs/>
          <w:sz w:val="24"/>
          <w:szCs w:val="24"/>
          <w:lang w:val="en-US"/>
        </w:rPr>
      </w:pPr>
      <w:r w:rsidRPr="001D5199">
        <w:rPr>
          <w:rFonts w:ascii="Times New Roman" w:eastAsia="Times New Roman" w:hAnsi="Times New Roman" w:cs="Times New Roman"/>
          <w:bCs/>
          <w:sz w:val="24"/>
          <w:szCs w:val="24"/>
          <w:lang w:val="en-US"/>
        </w:rPr>
        <w:t>A.M.C. JUNQUEIRA</w:t>
      </w:r>
      <w:r>
        <w:rPr>
          <w:rFonts w:ascii="Times New Roman" w:eastAsia="Times New Roman" w:hAnsi="Times New Roman" w:cs="Times New Roman"/>
          <w:bCs/>
          <w:sz w:val="24"/>
          <w:szCs w:val="24"/>
          <w:vertAlign w:val="superscript"/>
          <w:lang w:val="en-US"/>
        </w:rPr>
        <w:t>1</w:t>
      </w:r>
      <w:r w:rsidRPr="001D5199">
        <w:rPr>
          <w:rFonts w:ascii="Times New Roman" w:eastAsia="Times New Roman" w:hAnsi="Times New Roman" w:cs="Times New Roman"/>
          <w:bCs/>
          <w:sz w:val="24"/>
          <w:szCs w:val="24"/>
          <w:lang w:val="en-US"/>
        </w:rPr>
        <w:t>, F.C. BRITTO</w:t>
      </w:r>
      <w:r>
        <w:rPr>
          <w:rFonts w:ascii="Times New Roman" w:eastAsia="Times New Roman" w:hAnsi="Times New Roman" w:cs="Times New Roman"/>
          <w:bCs/>
          <w:sz w:val="24"/>
          <w:szCs w:val="24"/>
          <w:vertAlign w:val="superscript"/>
          <w:lang w:val="en-US"/>
        </w:rPr>
        <w:t>2</w:t>
      </w:r>
      <w:r w:rsidRPr="001D5199">
        <w:rPr>
          <w:rFonts w:ascii="Times New Roman" w:eastAsia="Times New Roman" w:hAnsi="Times New Roman" w:cs="Times New Roman"/>
          <w:bCs/>
          <w:sz w:val="24"/>
          <w:szCs w:val="24"/>
          <w:lang w:val="en-US"/>
        </w:rPr>
        <w:t>, B.K.</w:t>
      </w:r>
      <w:r w:rsidR="00E562C1">
        <w:rPr>
          <w:rFonts w:ascii="Times New Roman" w:eastAsia="Times New Roman" w:hAnsi="Times New Roman" w:cs="Times New Roman"/>
          <w:bCs/>
          <w:sz w:val="24"/>
          <w:szCs w:val="24"/>
          <w:lang w:val="en-US"/>
        </w:rPr>
        <w:t xml:space="preserve"> S.</w:t>
      </w:r>
      <w:r w:rsidRPr="001D5199">
        <w:rPr>
          <w:rFonts w:ascii="Times New Roman" w:eastAsia="Times New Roman" w:hAnsi="Times New Roman" w:cs="Times New Roman"/>
          <w:bCs/>
          <w:sz w:val="24"/>
          <w:szCs w:val="24"/>
          <w:lang w:val="en-US"/>
        </w:rPr>
        <w:t xml:space="preserve"> ROSA</w:t>
      </w:r>
      <w:r>
        <w:rPr>
          <w:rFonts w:ascii="Times New Roman" w:eastAsia="Times New Roman" w:hAnsi="Times New Roman" w:cs="Times New Roman"/>
          <w:bCs/>
          <w:sz w:val="24"/>
          <w:szCs w:val="24"/>
          <w:vertAlign w:val="superscript"/>
          <w:lang w:val="en-US"/>
        </w:rPr>
        <w:t>3</w:t>
      </w:r>
      <w:r w:rsidRPr="001D5199">
        <w:rPr>
          <w:rFonts w:ascii="Times New Roman" w:eastAsia="Times New Roman" w:hAnsi="Times New Roman" w:cs="Times New Roman"/>
          <w:bCs/>
          <w:sz w:val="24"/>
          <w:szCs w:val="24"/>
          <w:lang w:val="en-US"/>
        </w:rPr>
        <w:t>, R. F. CUNHA</w:t>
      </w:r>
      <w:r>
        <w:rPr>
          <w:rFonts w:ascii="Times New Roman" w:eastAsia="Times New Roman" w:hAnsi="Times New Roman" w:cs="Times New Roman"/>
          <w:bCs/>
          <w:sz w:val="24"/>
          <w:szCs w:val="24"/>
          <w:vertAlign w:val="superscript"/>
          <w:lang w:val="en-US"/>
        </w:rPr>
        <w:t>4</w:t>
      </w:r>
      <w:r w:rsidRPr="001D5199">
        <w:rPr>
          <w:rFonts w:ascii="Times New Roman" w:eastAsia="Times New Roman" w:hAnsi="Times New Roman" w:cs="Times New Roman"/>
          <w:bCs/>
          <w:sz w:val="24"/>
          <w:szCs w:val="24"/>
          <w:lang w:val="en-US"/>
        </w:rPr>
        <w:t>, M. JESUS</w:t>
      </w:r>
      <w:r>
        <w:rPr>
          <w:rFonts w:ascii="Times New Roman" w:eastAsia="Times New Roman" w:hAnsi="Times New Roman" w:cs="Times New Roman"/>
          <w:bCs/>
          <w:sz w:val="24"/>
          <w:szCs w:val="24"/>
          <w:vertAlign w:val="superscript"/>
          <w:lang w:val="en-US"/>
        </w:rPr>
        <w:t>5</w:t>
      </w:r>
      <w:r w:rsidRPr="001D5199">
        <w:rPr>
          <w:rFonts w:ascii="Times New Roman" w:eastAsia="Times New Roman" w:hAnsi="Times New Roman" w:cs="Times New Roman"/>
          <w:bCs/>
          <w:sz w:val="24"/>
          <w:szCs w:val="24"/>
          <w:lang w:val="en-US"/>
        </w:rPr>
        <w:t>, R.Q. STEFANI</w:t>
      </w:r>
      <w:r>
        <w:rPr>
          <w:rFonts w:ascii="Times New Roman" w:eastAsia="Times New Roman" w:hAnsi="Times New Roman" w:cs="Times New Roman"/>
          <w:bCs/>
          <w:sz w:val="24"/>
          <w:szCs w:val="24"/>
          <w:vertAlign w:val="superscript"/>
          <w:lang w:val="en-US"/>
        </w:rPr>
        <w:t>6</w:t>
      </w:r>
      <w:r w:rsidRPr="001D5199">
        <w:rPr>
          <w:rFonts w:ascii="Times New Roman" w:eastAsia="Times New Roman" w:hAnsi="Times New Roman" w:cs="Times New Roman"/>
          <w:bCs/>
          <w:sz w:val="24"/>
          <w:szCs w:val="24"/>
          <w:lang w:val="en-US"/>
        </w:rPr>
        <w:t>, F.P.S. MELLO</w:t>
      </w:r>
      <w:r>
        <w:rPr>
          <w:rFonts w:ascii="Times New Roman" w:eastAsia="Times New Roman" w:hAnsi="Times New Roman" w:cs="Times New Roman"/>
          <w:bCs/>
          <w:sz w:val="24"/>
          <w:szCs w:val="24"/>
          <w:vertAlign w:val="superscript"/>
          <w:lang w:val="en-US"/>
        </w:rPr>
        <w:t>7</w:t>
      </w:r>
      <w:r w:rsidRPr="001D5199">
        <w:rPr>
          <w:rFonts w:ascii="Times New Roman" w:eastAsia="Times New Roman" w:hAnsi="Times New Roman" w:cs="Times New Roman"/>
          <w:bCs/>
          <w:sz w:val="24"/>
          <w:szCs w:val="24"/>
          <w:lang w:val="en-US"/>
        </w:rPr>
        <w:t>, M.P. FERREIRA</w:t>
      </w:r>
      <w:r>
        <w:rPr>
          <w:rFonts w:ascii="Times New Roman" w:eastAsia="Times New Roman" w:hAnsi="Times New Roman" w:cs="Times New Roman"/>
          <w:bCs/>
          <w:sz w:val="24"/>
          <w:szCs w:val="24"/>
          <w:vertAlign w:val="superscript"/>
          <w:lang w:val="en-US"/>
        </w:rPr>
        <w:t>8</w:t>
      </w:r>
      <w:r w:rsidRPr="001D5199">
        <w:rPr>
          <w:rFonts w:ascii="Times New Roman" w:eastAsia="Times New Roman" w:hAnsi="Times New Roman" w:cs="Times New Roman"/>
          <w:bCs/>
          <w:sz w:val="24"/>
          <w:szCs w:val="24"/>
          <w:lang w:val="en-US"/>
        </w:rPr>
        <w:t>,</w:t>
      </w:r>
    </w:p>
    <w:p w14:paraId="069B4DF7" w14:textId="77777777" w:rsidR="00987A77" w:rsidRDefault="00987A77" w:rsidP="006808C9">
      <w:pPr>
        <w:pStyle w:val="Body"/>
        <w:spacing w:after="0" w:line="480" w:lineRule="auto"/>
        <w:rPr>
          <w:rFonts w:ascii="Times New Roman" w:eastAsia="Times New Roman" w:hAnsi="Times New Roman" w:cs="Times New Roman"/>
          <w:bCs/>
          <w:sz w:val="24"/>
          <w:szCs w:val="24"/>
          <w:lang w:val="en-US"/>
        </w:rPr>
      </w:pPr>
    </w:p>
    <w:p w14:paraId="4469A28D" w14:textId="16D031A7" w:rsidR="00987A77" w:rsidRPr="001D5199" w:rsidRDefault="00987A77" w:rsidP="00BD4B8C">
      <w:pPr>
        <w:pStyle w:val="Body"/>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w:t>
      </w:r>
      <w:bookmarkStart w:id="1" w:name="_Hlk511141228"/>
      <w:r>
        <w:rPr>
          <w:rFonts w:ascii="Times New Roman" w:eastAsia="Times New Roman" w:hAnsi="Times New Roman" w:cs="Times New Roman"/>
          <w:bCs/>
          <w:sz w:val="24"/>
          <w:szCs w:val="24"/>
        </w:rPr>
        <w:t xml:space="preserve">Mestranda do </w:t>
      </w:r>
      <w:r w:rsidR="009C7DAB">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rograma de </w:t>
      </w:r>
      <w:r w:rsidR="00965493">
        <w:rPr>
          <w:rFonts w:ascii="Times New Roman" w:eastAsia="Times New Roman" w:hAnsi="Times New Roman" w:cs="Times New Roman"/>
          <w:bCs/>
          <w:sz w:val="24"/>
          <w:szCs w:val="24"/>
        </w:rPr>
        <w:t>Pós-Graduação</w:t>
      </w:r>
      <w:r>
        <w:rPr>
          <w:rFonts w:ascii="Times New Roman" w:eastAsia="Times New Roman" w:hAnsi="Times New Roman" w:cs="Times New Roman"/>
          <w:bCs/>
          <w:sz w:val="24"/>
          <w:szCs w:val="24"/>
        </w:rPr>
        <w:t xml:space="preserve"> de C</w:t>
      </w:r>
      <w:r w:rsidR="009C7DAB">
        <w:rPr>
          <w:rFonts w:ascii="Times New Roman" w:eastAsia="Times New Roman" w:hAnsi="Times New Roman" w:cs="Times New Roman"/>
          <w:bCs/>
          <w:sz w:val="24"/>
          <w:szCs w:val="24"/>
        </w:rPr>
        <w:t>iências</w:t>
      </w:r>
      <w:r>
        <w:rPr>
          <w:rFonts w:ascii="Times New Roman" w:eastAsia="Times New Roman" w:hAnsi="Times New Roman" w:cs="Times New Roman"/>
          <w:bCs/>
          <w:sz w:val="24"/>
          <w:szCs w:val="24"/>
        </w:rPr>
        <w:t xml:space="preserve"> Veterinárias</w:t>
      </w:r>
      <w:r w:rsidR="00AC244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Universidade Federal do Rio Grande do Sul (UFRGS). </w:t>
      </w:r>
      <w:bookmarkEnd w:id="1"/>
      <w:r w:rsidR="000C5CD0">
        <w:rPr>
          <w:rFonts w:ascii="Times New Roman" w:eastAsia="Times New Roman" w:hAnsi="Times New Roman" w:cs="Times New Roman"/>
          <w:bCs/>
          <w:sz w:val="24"/>
          <w:szCs w:val="24"/>
        </w:rPr>
        <w:t>Porto Alegre, Bra</w:t>
      </w:r>
      <w:r w:rsidR="00BD4B8C">
        <w:rPr>
          <w:rFonts w:ascii="Times New Roman" w:eastAsia="Times New Roman" w:hAnsi="Times New Roman" w:cs="Times New Roman"/>
          <w:bCs/>
          <w:sz w:val="24"/>
          <w:szCs w:val="24"/>
        </w:rPr>
        <w:t>sil.</w:t>
      </w:r>
      <w:r w:rsidR="000C5CD0">
        <w:rPr>
          <w:rFonts w:ascii="Times New Roman" w:eastAsia="Times New Roman" w:hAnsi="Times New Roman" w:cs="Times New Roman"/>
          <w:bCs/>
          <w:sz w:val="24"/>
          <w:szCs w:val="24"/>
        </w:rPr>
        <w:t xml:space="preserve"> Email:</w:t>
      </w:r>
      <w:r>
        <w:rPr>
          <w:rFonts w:ascii="Times New Roman" w:eastAsia="Times New Roman" w:hAnsi="Times New Roman" w:cs="Times New Roman"/>
          <w:bCs/>
          <w:sz w:val="24"/>
          <w:szCs w:val="24"/>
        </w:rPr>
        <w:t>amandamcjunqueira@gmail.com</w:t>
      </w:r>
    </w:p>
    <w:p w14:paraId="2C9DB75D" w14:textId="106E1D21" w:rsidR="00967D24" w:rsidRPr="009C7DAB" w:rsidRDefault="00987A77" w:rsidP="00BD4B8C">
      <w:pPr>
        <w:pStyle w:val="Body"/>
        <w:spacing w:after="0" w:line="480" w:lineRule="auto"/>
        <w:jc w:val="both"/>
        <w:rPr>
          <w:rFonts w:ascii="Times New Roman" w:eastAsia="Times New Roman" w:hAnsi="Times New Roman" w:cs="Times New Roman"/>
          <w:bCs/>
          <w:sz w:val="24"/>
          <w:szCs w:val="24"/>
        </w:rPr>
      </w:pPr>
      <w:r w:rsidRPr="009C7DAB">
        <w:rPr>
          <w:rFonts w:ascii="Times New Roman" w:eastAsia="Times New Roman" w:hAnsi="Times New Roman" w:cs="Times New Roman"/>
          <w:bCs/>
          <w:sz w:val="24"/>
          <w:szCs w:val="24"/>
          <w:vertAlign w:val="superscript"/>
        </w:rPr>
        <w:t>2</w:t>
      </w:r>
      <w:r w:rsidR="009C7DAB" w:rsidRPr="009C7DAB">
        <w:rPr>
          <w:rFonts w:ascii="Times New Roman" w:eastAsia="Times New Roman" w:hAnsi="Times New Roman" w:cs="Times New Roman"/>
          <w:bCs/>
          <w:sz w:val="24"/>
          <w:szCs w:val="24"/>
        </w:rPr>
        <w:t xml:space="preserve"> </w:t>
      </w:r>
      <w:bookmarkStart w:id="2" w:name="_Hlk511142321"/>
      <w:r w:rsidR="009C7DAB" w:rsidRPr="009C7DAB">
        <w:rPr>
          <w:rFonts w:ascii="Times New Roman" w:eastAsia="Times New Roman" w:hAnsi="Times New Roman" w:cs="Times New Roman"/>
          <w:bCs/>
          <w:sz w:val="24"/>
          <w:szCs w:val="24"/>
        </w:rPr>
        <w:t>Médica veterinária autônoma, CRMV</w:t>
      </w:r>
      <w:bookmarkEnd w:id="2"/>
      <w:r w:rsidR="00D935EB">
        <w:rPr>
          <w:rFonts w:ascii="Times New Roman" w:eastAsia="Times New Roman" w:hAnsi="Times New Roman" w:cs="Times New Roman"/>
          <w:bCs/>
          <w:sz w:val="24"/>
          <w:szCs w:val="24"/>
        </w:rPr>
        <w:t>RS 14486</w:t>
      </w:r>
    </w:p>
    <w:p w14:paraId="76793369" w14:textId="1713E0CA" w:rsidR="00987A77" w:rsidRPr="009C7DAB" w:rsidRDefault="00987A77" w:rsidP="00BD4B8C">
      <w:pPr>
        <w:pStyle w:val="Body"/>
        <w:spacing w:after="0" w:line="480" w:lineRule="auto"/>
        <w:jc w:val="both"/>
        <w:rPr>
          <w:rFonts w:ascii="Times New Roman" w:eastAsia="Times New Roman" w:hAnsi="Times New Roman" w:cs="Times New Roman"/>
          <w:bCs/>
          <w:sz w:val="24"/>
          <w:szCs w:val="24"/>
        </w:rPr>
      </w:pPr>
      <w:bookmarkStart w:id="3" w:name="_Hlk511142363"/>
      <w:r w:rsidRPr="009C7DAB">
        <w:rPr>
          <w:rFonts w:ascii="Times New Roman" w:eastAsia="Times New Roman" w:hAnsi="Times New Roman" w:cs="Times New Roman"/>
          <w:bCs/>
          <w:sz w:val="24"/>
          <w:szCs w:val="24"/>
          <w:vertAlign w:val="superscript"/>
        </w:rPr>
        <w:t>3</w:t>
      </w:r>
      <w:r w:rsidR="009C7DAB" w:rsidRPr="009C7DAB">
        <w:t xml:space="preserve"> </w:t>
      </w:r>
      <w:r w:rsidR="009C7DAB" w:rsidRPr="009C7DAB">
        <w:rPr>
          <w:rFonts w:ascii="Times New Roman" w:eastAsia="Times New Roman" w:hAnsi="Times New Roman" w:cs="Times New Roman"/>
          <w:bCs/>
          <w:sz w:val="24"/>
          <w:szCs w:val="24"/>
        </w:rPr>
        <w:t>Mestranda do programa de Pós-Graduação de Ciências Veterinárias</w:t>
      </w:r>
      <w:r w:rsidR="00AC244C">
        <w:rPr>
          <w:rFonts w:ascii="Times New Roman" w:eastAsia="Times New Roman" w:hAnsi="Times New Roman" w:cs="Times New Roman"/>
          <w:bCs/>
          <w:sz w:val="24"/>
          <w:szCs w:val="24"/>
        </w:rPr>
        <w:t xml:space="preserve">. </w:t>
      </w:r>
      <w:r w:rsidR="009C7DAB" w:rsidRPr="009C7DAB">
        <w:rPr>
          <w:rFonts w:ascii="Times New Roman" w:eastAsia="Times New Roman" w:hAnsi="Times New Roman" w:cs="Times New Roman"/>
          <w:bCs/>
          <w:sz w:val="24"/>
          <w:szCs w:val="24"/>
        </w:rPr>
        <w:t>Universidade Federal do Rio Grande do Sul (UFRGS).</w:t>
      </w:r>
    </w:p>
    <w:p w14:paraId="56571E86" w14:textId="6CDCA812" w:rsidR="00987A77" w:rsidRPr="009D4197" w:rsidRDefault="00987A77" w:rsidP="00BD4B8C">
      <w:pPr>
        <w:pStyle w:val="Body"/>
        <w:spacing w:after="0" w:line="480" w:lineRule="auto"/>
        <w:jc w:val="both"/>
        <w:rPr>
          <w:rFonts w:ascii="Times New Roman" w:eastAsia="Times New Roman" w:hAnsi="Times New Roman" w:cs="Times New Roman"/>
          <w:bCs/>
          <w:sz w:val="24"/>
          <w:szCs w:val="24"/>
        </w:rPr>
      </w:pPr>
      <w:bookmarkStart w:id="4" w:name="_Hlk511142395"/>
      <w:bookmarkEnd w:id="3"/>
      <w:r w:rsidRPr="009D4197">
        <w:rPr>
          <w:rFonts w:ascii="Times New Roman" w:eastAsia="Times New Roman" w:hAnsi="Times New Roman" w:cs="Times New Roman"/>
          <w:bCs/>
          <w:sz w:val="24"/>
          <w:szCs w:val="24"/>
          <w:vertAlign w:val="superscript"/>
        </w:rPr>
        <w:t>4</w:t>
      </w:r>
      <w:r w:rsidR="009D4197" w:rsidRPr="009D4197">
        <w:t xml:space="preserve"> </w:t>
      </w:r>
      <w:r w:rsidR="009D4197" w:rsidRPr="009D4197">
        <w:rPr>
          <w:rFonts w:ascii="Times New Roman" w:eastAsia="Times New Roman" w:hAnsi="Times New Roman" w:cs="Times New Roman"/>
          <w:bCs/>
          <w:sz w:val="24"/>
          <w:szCs w:val="24"/>
        </w:rPr>
        <w:t>Médica veterin</w:t>
      </w:r>
      <w:r w:rsidR="00BE4C05">
        <w:rPr>
          <w:rFonts w:ascii="Times New Roman" w:eastAsia="Times New Roman" w:hAnsi="Times New Roman" w:cs="Times New Roman"/>
          <w:bCs/>
          <w:sz w:val="24"/>
          <w:szCs w:val="24"/>
        </w:rPr>
        <w:t xml:space="preserve">ária </w:t>
      </w:r>
      <w:r w:rsidR="002646E7">
        <w:rPr>
          <w:rFonts w:ascii="Times New Roman" w:eastAsia="Times New Roman" w:hAnsi="Times New Roman" w:cs="Times New Roman"/>
          <w:bCs/>
          <w:sz w:val="24"/>
          <w:szCs w:val="24"/>
        </w:rPr>
        <w:t>radiologista</w:t>
      </w:r>
      <w:r w:rsidR="000E21F5">
        <w:rPr>
          <w:rFonts w:ascii="Times New Roman" w:eastAsia="Times New Roman" w:hAnsi="Times New Roman" w:cs="Times New Roman"/>
          <w:bCs/>
          <w:sz w:val="24"/>
          <w:szCs w:val="24"/>
        </w:rPr>
        <w:t xml:space="preserve"> e ultrassonografista</w:t>
      </w:r>
      <w:r w:rsidR="00BE4C05">
        <w:rPr>
          <w:rFonts w:ascii="Times New Roman" w:eastAsia="Times New Roman" w:hAnsi="Times New Roman" w:cs="Times New Roman"/>
          <w:bCs/>
          <w:sz w:val="24"/>
          <w:szCs w:val="24"/>
        </w:rPr>
        <w:t>. Imaginar. CRMVRS 14277</w:t>
      </w:r>
    </w:p>
    <w:bookmarkEnd w:id="4"/>
    <w:p w14:paraId="142CBA68" w14:textId="73799945" w:rsidR="004A71BA" w:rsidRPr="009C7DAB" w:rsidRDefault="004A71BA" w:rsidP="00BD4B8C">
      <w:pPr>
        <w:pStyle w:val="Body"/>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5</w:t>
      </w:r>
      <w:r w:rsidRPr="009C7DAB">
        <w:t xml:space="preserve"> </w:t>
      </w:r>
      <w:r w:rsidRPr="009C7DAB">
        <w:rPr>
          <w:rFonts w:ascii="Times New Roman" w:eastAsia="Times New Roman" w:hAnsi="Times New Roman" w:cs="Times New Roman"/>
          <w:bCs/>
          <w:sz w:val="24"/>
          <w:szCs w:val="24"/>
        </w:rPr>
        <w:t>Mestranda do programa de Pós-Graduação de Ciências Veterinárias</w:t>
      </w:r>
      <w:r w:rsidR="00AC244C">
        <w:rPr>
          <w:rFonts w:ascii="Times New Roman" w:eastAsia="Times New Roman" w:hAnsi="Times New Roman" w:cs="Times New Roman"/>
          <w:bCs/>
          <w:sz w:val="24"/>
          <w:szCs w:val="24"/>
        </w:rPr>
        <w:t xml:space="preserve">. </w:t>
      </w:r>
      <w:r w:rsidRPr="009C7DAB">
        <w:rPr>
          <w:rFonts w:ascii="Times New Roman" w:eastAsia="Times New Roman" w:hAnsi="Times New Roman" w:cs="Times New Roman"/>
          <w:bCs/>
          <w:sz w:val="24"/>
          <w:szCs w:val="24"/>
        </w:rPr>
        <w:t>Universidade Federal do Rio Grande do Sul (UFRGS).</w:t>
      </w:r>
    </w:p>
    <w:p w14:paraId="379B9260" w14:textId="1BA263B6" w:rsidR="004A71BA" w:rsidRPr="009D4197" w:rsidRDefault="004A71BA" w:rsidP="00BD4B8C">
      <w:pPr>
        <w:pStyle w:val="Body"/>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6</w:t>
      </w:r>
      <w:r w:rsidRPr="009D4197">
        <w:t xml:space="preserve"> </w:t>
      </w:r>
      <w:r w:rsidRPr="009D4197">
        <w:rPr>
          <w:rFonts w:ascii="Times New Roman" w:eastAsia="Times New Roman" w:hAnsi="Times New Roman" w:cs="Times New Roman"/>
          <w:bCs/>
          <w:sz w:val="24"/>
          <w:szCs w:val="24"/>
        </w:rPr>
        <w:t>Médica veterinária</w:t>
      </w:r>
      <w:r w:rsidR="00BE4C05">
        <w:rPr>
          <w:rFonts w:ascii="Times New Roman" w:eastAsia="Times New Roman" w:hAnsi="Times New Roman" w:cs="Times New Roman"/>
          <w:bCs/>
          <w:sz w:val="24"/>
          <w:szCs w:val="24"/>
        </w:rPr>
        <w:t xml:space="preserve"> especialista em cirurgia. Associação Bichos Gerais. CRMVMG 13267</w:t>
      </w:r>
    </w:p>
    <w:p w14:paraId="131FFE8E" w14:textId="6DA01C3F" w:rsidR="00987A77" w:rsidRPr="00062EC7" w:rsidRDefault="00987A77" w:rsidP="00BD4B8C">
      <w:pPr>
        <w:pStyle w:val="Body"/>
        <w:spacing w:after="0" w:line="480" w:lineRule="auto"/>
        <w:jc w:val="both"/>
        <w:rPr>
          <w:rFonts w:ascii="Times New Roman" w:eastAsia="Times New Roman" w:hAnsi="Times New Roman" w:cs="Times New Roman"/>
          <w:bCs/>
          <w:sz w:val="24"/>
          <w:szCs w:val="24"/>
        </w:rPr>
      </w:pPr>
      <w:r w:rsidRPr="00062EC7">
        <w:rPr>
          <w:rFonts w:ascii="Times New Roman" w:eastAsia="Times New Roman" w:hAnsi="Times New Roman" w:cs="Times New Roman"/>
          <w:bCs/>
          <w:sz w:val="24"/>
          <w:szCs w:val="24"/>
          <w:vertAlign w:val="superscript"/>
        </w:rPr>
        <w:t>7</w:t>
      </w:r>
      <w:r w:rsidR="00062EC7" w:rsidRPr="00062EC7">
        <w:rPr>
          <w:rFonts w:ascii="Times New Roman" w:eastAsia="Times New Roman" w:hAnsi="Times New Roman" w:cs="Times New Roman"/>
          <w:bCs/>
          <w:sz w:val="24"/>
          <w:szCs w:val="24"/>
        </w:rPr>
        <w:t xml:space="preserve"> Médica veterinária. Doutoura. Hospital de Clínicas Veterinárias da UFRGS</w:t>
      </w:r>
    </w:p>
    <w:p w14:paraId="22489854" w14:textId="5727E9C6" w:rsidR="00BD4B8C" w:rsidRDefault="00987A77" w:rsidP="00BD4B8C">
      <w:pPr>
        <w:pStyle w:val="Body"/>
        <w:spacing w:after="0" w:line="480" w:lineRule="auto"/>
        <w:jc w:val="both"/>
        <w:rPr>
          <w:rFonts w:ascii="Times New Roman" w:eastAsia="Times New Roman" w:hAnsi="Times New Roman" w:cs="Times New Roman"/>
          <w:bCs/>
          <w:sz w:val="24"/>
          <w:szCs w:val="24"/>
        </w:rPr>
      </w:pPr>
      <w:r w:rsidRPr="00BD4B8C">
        <w:rPr>
          <w:rFonts w:ascii="Times New Roman" w:eastAsia="Times New Roman" w:hAnsi="Times New Roman" w:cs="Times New Roman"/>
          <w:bCs/>
          <w:sz w:val="24"/>
          <w:szCs w:val="24"/>
          <w:vertAlign w:val="superscript"/>
        </w:rPr>
        <w:t>8</w:t>
      </w:r>
      <w:r w:rsidR="004A71BA" w:rsidRPr="00BD4B8C">
        <w:rPr>
          <w:rFonts w:ascii="Times New Roman" w:eastAsia="Times New Roman" w:hAnsi="Times New Roman" w:cs="Times New Roman"/>
          <w:bCs/>
          <w:sz w:val="24"/>
          <w:szCs w:val="24"/>
        </w:rPr>
        <w:t xml:space="preserve"> Docente </w:t>
      </w:r>
      <w:r w:rsidR="00AC244C">
        <w:rPr>
          <w:rFonts w:ascii="Times New Roman" w:eastAsia="Times New Roman" w:hAnsi="Times New Roman" w:cs="Times New Roman"/>
          <w:bCs/>
          <w:sz w:val="24"/>
          <w:szCs w:val="24"/>
        </w:rPr>
        <w:t xml:space="preserve">do departamento de Medicina Animal da </w:t>
      </w:r>
      <w:r w:rsidR="004A71BA" w:rsidRPr="00BD4B8C">
        <w:rPr>
          <w:rFonts w:ascii="Times New Roman" w:eastAsia="Times New Roman" w:hAnsi="Times New Roman" w:cs="Times New Roman"/>
          <w:bCs/>
          <w:sz w:val="24"/>
          <w:szCs w:val="24"/>
        </w:rPr>
        <w:t>Faculdade de Veterinária e Pós-Graduação de Ciências Veterinárias</w:t>
      </w:r>
      <w:r w:rsidR="000C5CD0">
        <w:rPr>
          <w:rFonts w:ascii="Times New Roman" w:eastAsia="Times New Roman" w:hAnsi="Times New Roman" w:cs="Times New Roman"/>
          <w:bCs/>
          <w:sz w:val="24"/>
          <w:szCs w:val="24"/>
        </w:rPr>
        <w:t xml:space="preserve">. </w:t>
      </w:r>
      <w:r w:rsidR="004A71BA" w:rsidRPr="00BD4B8C">
        <w:rPr>
          <w:rFonts w:ascii="Times New Roman" w:eastAsia="Times New Roman" w:hAnsi="Times New Roman" w:cs="Times New Roman"/>
          <w:bCs/>
          <w:sz w:val="24"/>
          <w:szCs w:val="24"/>
        </w:rPr>
        <w:t>Universidade Federal do Rio Grande do Sul</w:t>
      </w:r>
      <w:r w:rsidR="000C5CD0">
        <w:rPr>
          <w:rFonts w:ascii="Times New Roman" w:eastAsia="Times New Roman" w:hAnsi="Times New Roman" w:cs="Times New Roman"/>
          <w:bCs/>
          <w:sz w:val="24"/>
          <w:szCs w:val="24"/>
        </w:rPr>
        <w:t xml:space="preserve"> </w:t>
      </w:r>
      <w:r w:rsidR="004A71BA" w:rsidRPr="00BD4B8C">
        <w:rPr>
          <w:rFonts w:ascii="Times New Roman" w:eastAsia="Times New Roman" w:hAnsi="Times New Roman" w:cs="Times New Roman"/>
          <w:bCs/>
          <w:sz w:val="24"/>
          <w:szCs w:val="24"/>
        </w:rPr>
        <w:t>(UFRGS)</w:t>
      </w:r>
    </w:p>
    <w:p w14:paraId="22F6DA2B" w14:textId="1CACFBD8" w:rsidR="00987A77" w:rsidRPr="00BD4B8C" w:rsidRDefault="00BD4B8C" w:rsidP="00BD4B8C">
      <w:pPr>
        <w:rPr>
          <w:rFonts w:eastAsia="Times New Roman"/>
          <w:bCs/>
          <w:color w:val="000000"/>
          <w:u w:color="000000"/>
          <w:lang w:val="pt-BR" w:eastAsia="pt-BR"/>
        </w:rPr>
      </w:pPr>
      <w:r>
        <w:rPr>
          <w:rFonts w:eastAsia="Times New Roman"/>
          <w:bCs/>
        </w:rPr>
        <w:br w:type="page"/>
      </w:r>
    </w:p>
    <w:p w14:paraId="524621EA" w14:textId="2B8CD944" w:rsidR="00CE461E" w:rsidRDefault="00DC3B73">
      <w:pPr>
        <w:pStyle w:val="Body"/>
        <w:spacing w:after="0" w:line="480" w:lineRule="auto"/>
        <w:rPr>
          <w:rFonts w:ascii="Times New Roman" w:hAnsi="Times New Roman" w:cs="Times New Roman"/>
          <w:b/>
          <w:bCs/>
          <w:sz w:val="24"/>
          <w:szCs w:val="24"/>
          <w:lang w:val="fr-FR"/>
        </w:rPr>
      </w:pPr>
      <w:r w:rsidRPr="00847BF9">
        <w:rPr>
          <w:rFonts w:ascii="Times New Roman" w:hAnsi="Times New Roman" w:cs="Times New Roman"/>
          <w:b/>
          <w:bCs/>
          <w:sz w:val="24"/>
          <w:szCs w:val="24"/>
          <w:lang w:val="fr-FR"/>
        </w:rPr>
        <w:lastRenderedPageBreak/>
        <w:t>RESUMO</w:t>
      </w:r>
    </w:p>
    <w:p w14:paraId="5577BDAD" w14:textId="77777777" w:rsidR="00901952" w:rsidRPr="00847BF9" w:rsidRDefault="00901952">
      <w:pPr>
        <w:pStyle w:val="Body"/>
        <w:spacing w:after="0" w:line="480" w:lineRule="auto"/>
        <w:rPr>
          <w:rFonts w:ascii="Times New Roman" w:eastAsia="Times New Roman" w:hAnsi="Times New Roman" w:cs="Times New Roman"/>
          <w:b/>
          <w:bCs/>
          <w:sz w:val="24"/>
          <w:szCs w:val="24"/>
        </w:rPr>
      </w:pPr>
    </w:p>
    <w:p w14:paraId="1FE67B36" w14:textId="76CFA544" w:rsidR="00901952" w:rsidRPr="00901952" w:rsidRDefault="00DC3B73" w:rsidP="00901952">
      <w:pPr>
        <w:pStyle w:val="Body"/>
        <w:spacing w:after="0" w:line="480" w:lineRule="auto"/>
        <w:ind w:firstLine="567"/>
        <w:jc w:val="both"/>
        <w:rPr>
          <w:rFonts w:ascii="Times New Roman" w:hAnsi="Times New Roman" w:cs="Times New Roman"/>
          <w:sz w:val="24"/>
          <w:szCs w:val="24"/>
        </w:rPr>
      </w:pPr>
      <w:bookmarkStart w:id="5" w:name="_GoBack"/>
      <w:r w:rsidRPr="00B42DB8">
        <w:rPr>
          <w:rFonts w:ascii="Times New Roman" w:hAnsi="Times New Roman" w:cs="Times New Roman"/>
          <w:sz w:val="24"/>
          <w:szCs w:val="24"/>
          <w:lang w:val="pt-PT"/>
        </w:rPr>
        <w:t>A paralisia de laringe (PL) consiste na perda da capacidade de abdução das cartilagens aritenóides durante a</w:t>
      </w:r>
      <w:r w:rsidR="009F4D3F">
        <w:rPr>
          <w:rFonts w:ascii="Times New Roman" w:hAnsi="Times New Roman" w:cs="Times New Roman"/>
          <w:sz w:val="24"/>
          <w:szCs w:val="24"/>
          <w:lang w:val="pt-PT"/>
        </w:rPr>
        <w:t>qa\SZ</w:t>
      </w:r>
      <w:r w:rsidRPr="00B42DB8">
        <w:rPr>
          <w:rFonts w:ascii="Times New Roman" w:hAnsi="Times New Roman" w:cs="Times New Roman"/>
          <w:sz w:val="24"/>
          <w:szCs w:val="24"/>
          <w:lang w:val="pt-PT"/>
        </w:rPr>
        <w:t xml:space="preserve"> inspiração. A etiologia pode ser congênita ou adquirida, secundária a trauma, neoplasia, polineuropatia ou endocrinopatia. O diagnóstico tem como base os sinais clínicos e exame de imagem da laringe. Uma cadela, </w:t>
      </w:r>
      <w:r w:rsidRPr="00B42DB8">
        <w:rPr>
          <w:rFonts w:ascii="Times New Roman" w:hAnsi="Times New Roman" w:cs="Times New Roman"/>
          <w:sz w:val="24"/>
          <w:szCs w:val="24"/>
          <w:shd w:val="clear" w:color="auto" w:fill="FFFFFF"/>
          <w:lang w:val="pt-PT"/>
        </w:rPr>
        <w:t xml:space="preserve">9 anos, da raça Labrador Retriever foi atendida no </w:t>
      </w:r>
      <w:r w:rsidR="00484406">
        <w:rPr>
          <w:rFonts w:ascii="Times New Roman" w:hAnsi="Times New Roman" w:cs="Times New Roman"/>
          <w:sz w:val="24"/>
          <w:szCs w:val="24"/>
          <w:shd w:val="clear" w:color="auto" w:fill="FFFFFF"/>
          <w:lang w:val="pt-PT"/>
        </w:rPr>
        <w:t>h</w:t>
      </w:r>
      <w:r w:rsidRPr="00B42DB8">
        <w:rPr>
          <w:rFonts w:ascii="Times New Roman" w:hAnsi="Times New Roman" w:cs="Times New Roman"/>
          <w:sz w:val="24"/>
          <w:szCs w:val="24"/>
          <w:shd w:val="clear" w:color="auto" w:fill="FFFFFF"/>
          <w:lang w:val="pt-PT"/>
        </w:rPr>
        <w:t xml:space="preserve">ospital </w:t>
      </w:r>
      <w:r w:rsidR="00484406">
        <w:rPr>
          <w:rFonts w:ascii="Times New Roman" w:hAnsi="Times New Roman" w:cs="Times New Roman"/>
          <w:sz w:val="24"/>
          <w:szCs w:val="24"/>
          <w:shd w:val="clear" w:color="auto" w:fill="FFFFFF"/>
          <w:lang w:val="pt-PT"/>
        </w:rPr>
        <w:t>veterinário</w:t>
      </w:r>
      <w:r w:rsidRPr="00B42DB8">
        <w:rPr>
          <w:rFonts w:ascii="Times New Roman" w:hAnsi="Times New Roman" w:cs="Times New Roman"/>
          <w:sz w:val="24"/>
          <w:szCs w:val="24"/>
          <w:shd w:val="clear" w:color="auto" w:fill="FFFFFF"/>
          <w:lang w:val="pt-PT"/>
        </w:rPr>
        <w:t xml:space="preserve"> com quadro de dispné</w:t>
      </w:r>
      <w:r w:rsidRPr="00B42DB8">
        <w:rPr>
          <w:rFonts w:ascii="Times New Roman" w:hAnsi="Times New Roman" w:cs="Times New Roman"/>
          <w:sz w:val="24"/>
          <w:szCs w:val="24"/>
          <w:shd w:val="clear" w:color="auto" w:fill="FFFFFF"/>
          <w:lang w:val="it-IT"/>
        </w:rPr>
        <w:t>ia inspirat</w:t>
      </w:r>
      <w:r w:rsidRPr="00AE6282">
        <w:rPr>
          <w:rFonts w:ascii="Times New Roman" w:hAnsi="Times New Roman" w:cs="Times New Roman"/>
          <w:sz w:val="24"/>
          <w:szCs w:val="24"/>
          <w:shd w:val="clear" w:color="auto" w:fill="FFFFFF"/>
          <w:lang w:val="pt-PT"/>
        </w:rPr>
        <w:t>ó</w:t>
      </w:r>
      <w:r w:rsidRPr="00AE6282">
        <w:rPr>
          <w:rFonts w:ascii="Times New Roman" w:hAnsi="Times New Roman" w:cs="Times New Roman"/>
          <w:sz w:val="24"/>
          <w:szCs w:val="24"/>
          <w:shd w:val="clear" w:color="auto" w:fill="FFFFFF"/>
          <w:lang w:val="it-IT"/>
        </w:rPr>
        <w:t>ria, intoler</w:t>
      </w:r>
      <w:r w:rsidRPr="00AE6282">
        <w:rPr>
          <w:rFonts w:ascii="Times New Roman" w:hAnsi="Times New Roman" w:cs="Times New Roman"/>
          <w:sz w:val="24"/>
          <w:szCs w:val="24"/>
          <w:shd w:val="clear" w:color="auto" w:fill="FFFFFF"/>
          <w:lang w:val="pt-PT"/>
        </w:rPr>
        <w:t>ância ao exercí</w:t>
      </w:r>
      <w:r w:rsidRPr="00AE6282">
        <w:rPr>
          <w:rFonts w:ascii="Times New Roman" w:hAnsi="Times New Roman" w:cs="Times New Roman"/>
          <w:sz w:val="24"/>
          <w:szCs w:val="24"/>
          <w:shd w:val="clear" w:color="auto" w:fill="FFFFFF"/>
          <w:lang w:val="es-ES_tradnl"/>
        </w:rPr>
        <w:t>cio, sobrepeso, inquieta</w:t>
      </w:r>
      <w:r w:rsidRPr="00AE6282">
        <w:rPr>
          <w:rFonts w:ascii="Times New Roman" w:hAnsi="Times New Roman" w:cs="Times New Roman"/>
          <w:sz w:val="24"/>
          <w:szCs w:val="24"/>
          <w:shd w:val="clear" w:color="auto" w:fill="FFFFFF"/>
          <w:lang w:val="pt-PT"/>
        </w:rPr>
        <w:t>ção e aumento da frequência cardíaca. Após oxigenoterapia, foram solicitados hemograma</w:t>
      </w:r>
      <w:r w:rsidRPr="00AE6282">
        <w:rPr>
          <w:rFonts w:ascii="Times New Roman" w:hAnsi="Times New Roman" w:cs="Times New Roman"/>
          <w:sz w:val="24"/>
          <w:szCs w:val="24"/>
          <w:shd w:val="clear" w:color="auto" w:fill="FFFFFF"/>
          <w:lang w:val="es-ES_tradnl"/>
        </w:rPr>
        <w:t>, perfil bioqu</w:t>
      </w:r>
      <w:r w:rsidRPr="00AE6282">
        <w:rPr>
          <w:rFonts w:ascii="Times New Roman" w:hAnsi="Times New Roman" w:cs="Times New Roman"/>
          <w:sz w:val="24"/>
          <w:szCs w:val="24"/>
          <w:shd w:val="clear" w:color="auto" w:fill="FFFFFF"/>
          <w:lang w:val="pt-PT"/>
        </w:rPr>
        <w:t>ímico, hemogasometria e exame radiográfico do tó</w:t>
      </w:r>
      <w:r w:rsidRPr="00AE6282">
        <w:rPr>
          <w:rFonts w:ascii="Times New Roman" w:hAnsi="Times New Roman" w:cs="Times New Roman"/>
          <w:sz w:val="24"/>
          <w:szCs w:val="24"/>
          <w:shd w:val="clear" w:color="auto" w:fill="FFFFFF"/>
        </w:rPr>
        <w:t>rax</w:t>
      </w:r>
      <w:r w:rsidRPr="00AE6282">
        <w:rPr>
          <w:rFonts w:ascii="Times New Roman" w:hAnsi="Times New Roman" w:cs="Times New Roman"/>
          <w:sz w:val="24"/>
          <w:szCs w:val="24"/>
          <w:shd w:val="clear" w:color="auto" w:fill="FFFFFF"/>
          <w:lang w:val="pt-PT"/>
        </w:rPr>
        <w:t>, porém, o</w:t>
      </w:r>
      <w:r w:rsidRPr="00AE6282">
        <w:rPr>
          <w:rFonts w:ascii="Times New Roman" w:hAnsi="Times New Roman" w:cs="Times New Roman"/>
          <w:sz w:val="24"/>
          <w:szCs w:val="24"/>
          <w:shd w:val="clear" w:color="auto" w:fill="FFFFFF"/>
          <w:lang w:val="it-IT"/>
        </w:rPr>
        <w:t xml:space="preserve"> diagn</w:t>
      </w:r>
      <w:r w:rsidRPr="00AE6282">
        <w:rPr>
          <w:rFonts w:ascii="Times New Roman" w:hAnsi="Times New Roman" w:cs="Times New Roman"/>
          <w:sz w:val="24"/>
          <w:szCs w:val="24"/>
          <w:shd w:val="clear" w:color="auto" w:fill="FFFFFF"/>
          <w:lang w:val="pt-PT"/>
        </w:rPr>
        <w:t>óstico definitivo de paralisia de laringe foi obtido por meio da ultrassonografia da região cervical ventral e laringoscopia. Nestes exames foi observado movimentos assimétricos das cartilagens aritenóides durante a inspiração. Foi realizado tratamento emergencial de traqueostomia. Após quatro dias foi realizada a té</w:t>
      </w:r>
      <w:r w:rsidRPr="00AE6282">
        <w:rPr>
          <w:rFonts w:ascii="Times New Roman" w:hAnsi="Times New Roman" w:cs="Times New Roman"/>
          <w:sz w:val="24"/>
          <w:szCs w:val="24"/>
          <w:shd w:val="clear" w:color="auto" w:fill="FFFFFF"/>
          <w:lang w:val="es-ES_tradnl"/>
        </w:rPr>
        <w:t>cnica de lateraliza</w:t>
      </w:r>
      <w:r w:rsidRPr="00AE6282">
        <w:rPr>
          <w:rFonts w:ascii="Times New Roman" w:hAnsi="Times New Roman" w:cs="Times New Roman"/>
          <w:sz w:val="24"/>
          <w:szCs w:val="24"/>
          <w:shd w:val="clear" w:color="auto" w:fill="FFFFFF"/>
          <w:lang w:val="pt-PT"/>
        </w:rPr>
        <w:t>çã</w:t>
      </w:r>
      <w:r w:rsidRPr="00AE6282">
        <w:rPr>
          <w:rFonts w:ascii="Times New Roman" w:hAnsi="Times New Roman" w:cs="Times New Roman"/>
          <w:sz w:val="24"/>
          <w:szCs w:val="24"/>
          <w:shd w:val="clear" w:color="auto" w:fill="FFFFFF"/>
          <w:lang w:val="it-IT"/>
        </w:rPr>
        <w:t>o ariten</w:t>
      </w:r>
      <w:r w:rsidRPr="00AE6282">
        <w:rPr>
          <w:rFonts w:ascii="Times New Roman" w:hAnsi="Times New Roman" w:cs="Times New Roman"/>
          <w:sz w:val="24"/>
          <w:szCs w:val="24"/>
          <w:shd w:val="clear" w:color="auto" w:fill="FFFFFF"/>
          <w:lang w:val="pt-PT"/>
        </w:rPr>
        <w:t>óide unilateral. Ao longo de 14 dias de internação, o padrão respiratório da paciente foi restaurado, resultando na alta do animal</w:t>
      </w:r>
      <w:r w:rsidRPr="00AE6282">
        <w:rPr>
          <w:rFonts w:ascii="Times New Roman" w:hAnsi="Times New Roman" w:cs="Times New Roman"/>
          <w:sz w:val="24"/>
          <w:szCs w:val="24"/>
        </w:rPr>
        <w:t>.</w:t>
      </w:r>
    </w:p>
    <w:bookmarkEnd w:id="5"/>
    <w:p w14:paraId="3D5C62C9" w14:textId="77777777" w:rsidR="00901952" w:rsidRDefault="00901952" w:rsidP="00901952">
      <w:pPr>
        <w:pStyle w:val="Body"/>
        <w:spacing w:after="0" w:line="48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DC3B73" w:rsidRPr="00B42DB8">
        <w:rPr>
          <w:rFonts w:ascii="Times New Roman" w:hAnsi="Times New Roman" w:cs="Times New Roman"/>
          <w:sz w:val="24"/>
          <w:szCs w:val="24"/>
          <w:lang w:val="it-IT"/>
        </w:rPr>
        <w:t xml:space="preserve">ALAVRAS CHAVES: </w:t>
      </w:r>
      <w:r w:rsidR="0090299B">
        <w:rPr>
          <w:rFonts w:ascii="Times New Roman" w:hAnsi="Times New Roman" w:cs="Times New Roman"/>
          <w:sz w:val="24"/>
          <w:szCs w:val="24"/>
          <w:lang w:val="it-IT"/>
        </w:rPr>
        <w:t>L</w:t>
      </w:r>
      <w:r w:rsidR="00DC3B73" w:rsidRPr="00B42DB8">
        <w:rPr>
          <w:rFonts w:ascii="Times New Roman" w:hAnsi="Times New Roman" w:cs="Times New Roman"/>
          <w:sz w:val="24"/>
          <w:szCs w:val="24"/>
          <w:lang w:val="it-IT"/>
        </w:rPr>
        <w:t>aringoscopia</w:t>
      </w:r>
      <w:r w:rsidR="0090299B">
        <w:rPr>
          <w:rFonts w:ascii="Times New Roman" w:hAnsi="Times New Roman" w:cs="Times New Roman"/>
          <w:sz w:val="24"/>
          <w:szCs w:val="24"/>
          <w:lang w:val="it-IT"/>
        </w:rPr>
        <w:t>.</w:t>
      </w:r>
      <w:r w:rsidR="00DC3B73" w:rsidRPr="00B42DB8">
        <w:rPr>
          <w:rFonts w:ascii="Times New Roman" w:hAnsi="Times New Roman" w:cs="Times New Roman"/>
          <w:sz w:val="24"/>
          <w:szCs w:val="24"/>
          <w:lang w:val="it-IT"/>
        </w:rPr>
        <w:t xml:space="preserve"> </w:t>
      </w:r>
      <w:r w:rsidR="0090299B">
        <w:rPr>
          <w:rFonts w:ascii="Times New Roman" w:hAnsi="Times New Roman" w:cs="Times New Roman"/>
          <w:sz w:val="24"/>
          <w:szCs w:val="24"/>
          <w:lang w:val="it-IT"/>
        </w:rPr>
        <w:t>U</w:t>
      </w:r>
      <w:r w:rsidR="00DC3B73" w:rsidRPr="00B42DB8">
        <w:rPr>
          <w:rFonts w:ascii="Times New Roman" w:hAnsi="Times New Roman" w:cs="Times New Roman"/>
          <w:sz w:val="24"/>
          <w:szCs w:val="24"/>
          <w:lang w:val="it-IT"/>
        </w:rPr>
        <w:t>ltrassonografia.</w:t>
      </w:r>
    </w:p>
    <w:p w14:paraId="5951F80C" w14:textId="77777777" w:rsidR="00901952" w:rsidRDefault="00901952">
      <w:pPr>
        <w:rPr>
          <w:rFonts w:eastAsia="Calibri"/>
          <w:color w:val="000000"/>
          <w:u w:color="000000"/>
          <w:lang w:val="it-IT" w:eastAsia="pt-BR"/>
        </w:rPr>
      </w:pPr>
      <w:r>
        <w:rPr>
          <w:lang w:val="it-IT"/>
        </w:rPr>
        <w:br w:type="page"/>
      </w:r>
    </w:p>
    <w:p w14:paraId="649233D5" w14:textId="27C347DD" w:rsidR="00CE461E" w:rsidRDefault="00901952" w:rsidP="00901952">
      <w:pPr>
        <w:pStyle w:val="Body"/>
        <w:spacing w:after="0" w:line="48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A</w:t>
      </w:r>
      <w:r w:rsidR="00DC3B73" w:rsidRPr="00B42DB8">
        <w:rPr>
          <w:rFonts w:ascii="Times New Roman" w:hAnsi="Times New Roman" w:cs="Times New Roman"/>
          <w:b/>
          <w:bCs/>
          <w:i/>
          <w:iCs/>
          <w:sz w:val="24"/>
          <w:szCs w:val="24"/>
          <w:lang w:val="en-US"/>
        </w:rPr>
        <w:t>BSTRACT</w:t>
      </w:r>
    </w:p>
    <w:p w14:paraId="09A8BB8F" w14:textId="77777777" w:rsidR="00901952" w:rsidRPr="00901952" w:rsidRDefault="00901952" w:rsidP="00901952">
      <w:pPr>
        <w:pStyle w:val="Body"/>
        <w:spacing w:after="0" w:line="480" w:lineRule="auto"/>
        <w:jc w:val="both"/>
        <w:rPr>
          <w:rFonts w:ascii="Times New Roman" w:hAnsi="Times New Roman" w:cs="Times New Roman"/>
          <w:sz w:val="24"/>
          <w:szCs w:val="24"/>
          <w:lang w:val="it-IT"/>
        </w:rPr>
      </w:pPr>
    </w:p>
    <w:p w14:paraId="57DB6EC2" w14:textId="47AA3955" w:rsidR="00CE461E" w:rsidRPr="00847BF9" w:rsidRDefault="00DC3B73" w:rsidP="00AE6282">
      <w:pPr>
        <w:pStyle w:val="Body"/>
        <w:spacing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b/>
          <w:bCs/>
          <w:i/>
          <w:iCs/>
          <w:sz w:val="24"/>
          <w:szCs w:val="24"/>
          <w:lang w:val="en-US"/>
        </w:rPr>
        <w:t xml:space="preserve"> </w:t>
      </w:r>
      <w:r w:rsidRPr="00B42DB8">
        <w:rPr>
          <w:rFonts w:ascii="Times New Roman" w:hAnsi="Times New Roman" w:cs="Times New Roman"/>
          <w:sz w:val="24"/>
          <w:szCs w:val="24"/>
          <w:lang w:val="en-US"/>
        </w:rPr>
        <w:t xml:space="preserve">Laryngeal paralysis (LP) consists of the loss of the capacity of abduction of arytenoid cartilages during inspiration. The etiology may be congenital or acquired, secondary to trauma, neoplasia, polyneuropathy or endocrinopathy. The diagnosis is based on clinical signs and on the examination of the larynx. A 9-year-old Labrador Retriever was treated at the </w:t>
      </w:r>
      <w:r w:rsidR="00484406">
        <w:rPr>
          <w:rFonts w:ascii="Times New Roman" w:hAnsi="Times New Roman" w:cs="Times New Roman"/>
          <w:sz w:val="24"/>
          <w:szCs w:val="24"/>
          <w:lang w:val="en-US"/>
        </w:rPr>
        <w:t>h</w:t>
      </w:r>
      <w:r w:rsidRPr="00B42DB8">
        <w:rPr>
          <w:rFonts w:ascii="Times New Roman" w:hAnsi="Times New Roman" w:cs="Times New Roman"/>
          <w:sz w:val="24"/>
          <w:szCs w:val="24"/>
          <w:lang w:val="en-US"/>
        </w:rPr>
        <w:t xml:space="preserve">ospital of </w:t>
      </w:r>
      <w:r w:rsidR="00484406">
        <w:rPr>
          <w:rFonts w:ascii="Times New Roman" w:hAnsi="Times New Roman" w:cs="Times New Roman"/>
          <w:sz w:val="24"/>
          <w:szCs w:val="24"/>
          <w:lang w:val="en-US"/>
        </w:rPr>
        <w:t>v</w:t>
      </w:r>
      <w:r w:rsidRPr="00B42DB8">
        <w:rPr>
          <w:rFonts w:ascii="Times New Roman" w:hAnsi="Times New Roman" w:cs="Times New Roman"/>
          <w:sz w:val="24"/>
          <w:szCs w:val="24"/>
          <w:lang w:val="en-US"/>
        </w:rPr>
        <w:t>eterinary, with symptoms of inspiratory dyspnea, exercise intolerance, overweight, restlessness and fast heart rate. After oxygen therapy, complete blood count, biochemicals, hemogasometry and chest radiography were requested. The definitive diagnosis of laryngeal paralysis was obtained by ultrasonography of the ventral cervical region a</w:t>
      </w:r>
      <w:r w:rsidRPr="00AE6282">
        <w:rPr>
          <w:rFonts w:ascii="Times New Roman" w:hAnsi="Times New Roman" w:cs="Times New Roman"/>
          <w:sz w:val="24"/>
          <w:szCs w:val="24"/>
          <w:lang w:val="en-US"/>
        </w:rPr>
        <w:t>nd laryngoscopy. The asymmetric movements of the arytenoid cartilages during inspiration were observed in these examinations. Immediate treatment with tracheostomy was performed. After the assessment of the operative risks, it was chosen to perform the unilateral laryngeal lateralization procedure. Throughout 14 days of hospitalization, the patient's respiratory pattern was restored, resulting in the discharge of the animal.</w:t>
      </w:r>
    </w:p>
    <w:p w14:paraId="42DD6C70" w14:textId="6B70E898" w:rsidR="00CE461E" w:rsidRPr="00335E68" w:rsidRDefault="00DC3B73" w:rsidP="00335E68">
      <w:pPr>
        <w:pStyle w:val="Body"/>
        <w:spacing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KEY WORDS:  </w:t>
      </w:r>
      <w:r w:rsidR="0090299B">
        <w:rPr>
          <w:rFonts w:ascii="Times New Roman" w:hAnsi="Times New Roman" w:cs="Times New Roman"/>
          <w:sz w:val="24"/>
          <w:szCs w:val="24"/>
          <w:lang w:val="en-US"/>
        </w:rPr>
        <w:t>L</w:t>
      </w:r>
      <w:r w:rsidRPr="00B42DB8">
        <w:rPr>
          <w:rFonts w:ascii="Times New Roman" w:hAnsi="Times New Roman" w:cs="Times New Roman"/>
          <w:sz w:val="24"/>
          <w:szCs w:val="24"/>
          <w:lang w:val="en-US"/>
        </w:rPr>
        <w:t>aryngoscopy</w:t>
      </w:r>
      <w:r w:rsidR="0090299B">
        <w:rPr>
          <w:rFonts w:ascii="Times New Roman" w:hAnsi="Times New Roman" w:cs="Times New Roman"/>
          <w:sz w:val="24"/>
          <w:szCs w:val="24"/>
          <w:lang w:val="en-US"/>
        </w:rPr>
        <w:t>.</w:t>
      </w:r>
      <w:r w:rsidR="00484406">
        <w:rPr>
          <w:rFonts w:ascii="Times New Roman" w:hAnsi="Times New Roman" w:cs="Times New Roman"/>
          <w:sz w:val="24"/>
          <w:szCs w:val="24"/>
          <w:lang w:val="en-US"/>
        </w:rPr>
        <w:t xml:space="preserve"> </w:t>
      </w:r>
      <w:r w:rsidR="0090299B">
        <w:rPr>
          <w:rFonts w:ascii="Times New Roman" w:hAnsi="Times New Roman" w:cs="Times New Roman"/>
          <w:sz w:val="24"/>
          <w:szCs w:val="24"/>
          <w:lang w:val="en-US"/>
        </w:rPr>
        <w:t>U</w:t>
      </w:r>
      <w:r w:rsidRPr="00B42DB8">
        <w:rPr>
          <w:rFonts w:ascii="Times New Roman" w:hAnsi="Times New Roman" w:cs="Times New Roman"/>
          <w:sz w:val="24"/>
          <w:szCs w:val="24"/>
          <w:lang w:val="en-US"/>
        </w:rPr>
        <w:t>ltrassonography.</w:t>
      </w:r>
    </w:p>
    <w:p w14:paraId="4395E62B" w14:textId="77777777" w:rsidR="00B95F2F" w:rsidRPr="00AE6282" w:rsidRDefault="00B95F2F" w:rsidP="00AE6282">
      <w:pPr>
        <w:pStyle w:val="Body"/>
        <w:spacing w:line="480" w:lineRule="auto"/>
        <w:ind w:firstLine="567"/>
        <w:rPr>
          <w:rFonts w:ascii="Times New Roman" w:hAnsi="Times New Roman" w:cs="Times New Roman"/>
          <w:sz w:val="24"/>
          <w:szCs w:val="24"/>
        </w:rPr>
        <w:sectPr w:rsidR="00B95F2F" w:rsidRPr="00AE6282" w:rsidSect="00AE6282">
          <w:footerReference w:type="default" r:id="rId7"/>
          <w:pgSz w:w="11900" w:h="16840"/>
          <w:pgMar w:top="1418" w:right="1418" w:bottom="1418" w:left="1418" w:header="709" w:footer="709" w:gutter="0"/>
          <w:lnNumType w:countBy="1" w:restart="continuous"/>
          <w:cols w:space="720"/>
          <w:titlePg/>
        </w:sectPr>
      </w:pPr>
    </w:p>
    <w:p w14:paraId="68ABE585" w14:textId="77777777" w:rsidR="00CE461E" w:rsidRPr="00AE6282" w:rsidRDefault="00DC3B73" w:rsidP="00AE6282">
      <w:pPr>
        <w:pStyle w:val="TTULO1"/>
        <w:spacing w:line="480" w:lineRule="auto"/>
        <w:ind w:firstLine="567"/>
        <w:jc w:val="center"/>
        <w:rPr>
          <w:rFonts w:cs="Times New Roman"/>
          <w:b w:val="0"/>
        </w:rPr>
      </w:pPr>
      <w:r w:rsidRPr="00AE6282">
        <w:rPr>
          <w:rFonts w:cs="Times New Roman"/>
          <w:b w:val="0"/>
        </w:rPr>
        <w:lastRenderedPageBreak/>
        <w:t>INTRODUCÃO</w:t>
      </w:r>
    </w:p>
    <w:p w14:paraId="259120B8" w14:textId="77777777" w:rsidR="00CE461E" w:rsidRPr="00B42DB8" w:rsidRDefault="00CE461E" w:rsidP="00AE6282">
      <w:pPr>
        <w:pStyle w:val="TTULO1"/>
        <w:spacing w:line="480" w:lineRule="auto"/>
        <w:ind w:firstLine="567"/>
        <w:rPr>
          <w:rFonts w:cs="Times New Roman"/>
          <w:b w:val="0"/>
          <w:bCs w:val="0"/>
          <w:caps w:val="0"/>
        </w:rPr>
      </w:pPr>
    </w:p>
    <w:p w14:paraId="4BA100EB" w14:textId="0D2592CD" w:rsidR="00CE461E" w:rsidRPr="00AE6282" w:rsidRDefault="00DC3B73">
      <w:pPr>
        <w:pStyle w:val="TTULO1"/>
        <w:spacing w:line="480" w:lineRule="auto"/>
        <w:ind w:firstLine="567"/>
        <w:jc w:val="both"/>
        <w:rPr>
          <w:rFonts w:cs="Times New Roman"/>
        </w:rPr>
      </w:pPr>
      <w:bookmarkStart w:id="6" w:name="_Hlk504807688"/>
      <w:r w:rsidRPr="00B42DB8">
        <w:rPr>
          <w:rFonts w:cs="Times New Roman"/>
          <w:b w:val="0"/>
          <w:bCs w:val="0"/>
          <w:caps w:val="0"/>
        </w:rPr>
        <w:t>A paralisia de laringe (PL) consiste na perda da capacidade de abdução das cartilagens aritenóides durante a inspiração (KITSHOFF et al., 2013)</w:t>
      </w:r>
      <w:bookmarkEnd w:id="6"/>
      <w:r w:rsidRPr="00B42DB8">
        <w:rPr>
          <w:rFonts w:cs="Times New Roman"/>
          <w:b w:val="0"/>
          <w:bCs w:val="0"/>
          <w:caps w:val="0"/>
        </w:rPr>
        <w:t>. Pode ser hereditária, ocorrendo geralmente em animais jovens (KITSHOFF et al., 2013; MILLARD, 2009). Também p</w:t>
      </w:r>
      <w:r w:rsidRPr="00AE6282">
        <w:rPr>
          <w:rFonts w:cs="Times New Roman"/>
          <w:b w:val="0"/>
          <w:bCs w:val="0"/>
          <w:caps w:val="0"/>
        </w:rPr>
        <w:t>ode ser adquirida, por traumas ou iatrogênicos, em decorrência de formações cervicais ou intratorácicas, doenças neuromusculares imunomediadas, endocrinopatias, intoxicação, polimiopatia e polineuropatia idiopática progressiva. Porém, geralmente a causa permanece indeterminada, sendo classificada como idiopática (KITSHOFF et al., 2013; MACPHAIL, 2014). Os sinais clínicos são resultantes do estreitamento da passagem de ar pelas cartilagens aritenóides e os cães podem apresentar angústia respiratória, estridor inspiratório, intolerância ao exercício e disfonia (MACPHAIL, 2014; NELSON; COUTO, 2015).</w:t>
      </w:r>
      <w:r w:rsidRPr="00AE6282">
        <w:rPr>
          <w:rFonts w:cs="Times New Roman"/>
          <w:b w:val="0"/>
          <w:bCs w:val="0"/>
        </w:rPr>
        <w:t xml:space="preserve"> </w:t>
      </w:r>
      <w:bookmarkStart w:id="7" w:name="_Hlk504833764"/>
    </w:p>
    <w:bookmarkEnd w:id="7"/>
    <w:p w14:paraId="5E06C471" w14:textId="5B51B157" w:rsidR="00CE461E" w:rsidRPr="00AE6282" w:rsidRDefault="00DC3B73">
      <w:pPr>
        <w:pStyle w:val="TTULO1"/>
        <w:spacing w:line="480" w:lineRule="auto"/>
        <w:ind w:firstLine="567"/>
        <w:jc w:val="both"/>
        <w:rPr>
          <w:rFonts w:cs="Times New Roman"/>
          <w:b w:val="0"/>
          <w:bCs w:val="0"/>
          <w:caps w:val="0"/>
        </w:rPr>
      </w:pPr>
      <w:r w:rsidRPr="00B42DB8">
        <w:rPr>
          <w:rFonts w:cs="Times New Roman"/>
          <w:b w:val="0"/>
          <w:bCs w:val="0"/>
          <w:caps w:val="0"/>
        </w:rPr>
        <w:t>O diagnóstico definitivo de PL requer exame direto da laringe e a avaliação pode ser realizada com laringoscopia transoral, laringoscopia transnasal, ultrassonografia ou tomografia computadorizada (MACPHAIL, 2014). Contudo, o exame de laringoscopia transoral, com sedação leve, é considerado padrão ouro para o diagnóstico definitivo de PL (BROOME; BURBIDGE; PFEIFFER, 2000; RADLINSKY et al., 2009; SMITH, 2000). A sed</w:t>
      </w:r>
      <w:r w:rsidRPr="00AE6282">
        <w:rPr>
          <w:rFonts w:cs="Times New Roman"/>
          <w:b w:val="0"/>
          <w:bCs w:val="0"/>
          <w:caps w:val="0"/>
        </w:rPr>
        <w:t xml:space="preserve">ação deve ser leve, para que os reflexos laríngeos sejam preservados, visto que alguns agentes ansiolíticos, analgésicos e anestésicos podem reduzir o movimento laríngeo e levar a diagnóstico falso positivo (JACKSON et al., 2004; RADLINSKY et al., 2009). A avaliação da estrutura da laringe e a sua função também podem ser realizada por meio da ultrassonografia (US), sem a necessidade de sedação (RUDORF; BARR; LANE, 2001; RUDORF; BROWN, 1998). Além disso, a US pode ser utilizada para diagnosticar presença de formações, cistos e colapso laríngeo (RUDORF; BARR; LANE, 2001). A correção cirúrgica é recomendada para o tratamento dos cães gravemente afetados e diversas técnicas cirúrgicas já foram descritas. Contudo, a </w:t>
      </w:r>
      <w:r w:rsidRPr="00AE6282">
        <w:rPr>
          <w:rFonts w:cs="Times New Roman"/>
          <w:b w:val="0"/>
          <w:bCs w:val="0"/>
          <w:caps w:val="0"/>
        </w:rPr>
        <w:lastRenderedPageBreak/>
        <w:t>lateralização aritenóide unilateral é atualmente considerado como o procedimento padrão ouro para tratar a PL e é frequentemente escolhido pelos cirurgiões (MACPHAIL, 2014; MONNET, 2016). O objetivo deste trabalho é relatar o caso de PL em um cão Labrador Retriever, com a utilização da ultrassonografia como método auxiliar para diagnóstico.</w:t>
      </w:r>
    </w:p>
    <w:p w14:paraId="44AB032F" w14:textId="77777777" w:rsidR="00CE461E" w:rsidRPr="00AE6282" w:rsidRDefault="00CE461E" w:rsidP="00AE6282">
      <w:pPr>
        <w:pStyle w:val="TTULO1"/>
        <w:spacing w:line="480" w:lineRule="auto"/>
        <w:ind w:firstLine="567"/>
        <w:jc w:val="both"/>
        <w:rPr>
          <w:rFonts w:cs="Times New Roman"/>
          <w:b w:val="0"/>
          <w:bCs w:val="0"/>
          <w:caps w:val="0"/>
        </w:rPr>
      </w:pPr>
    </w:p>
    <w:p w14:paraId="6FA5FDA2" w14:textId="77777777" w:rsidR="00CE461E" w:rsidRPr="00AE6282" w:rsidRDefault="00DC3B73" w:rsidP="00AE6282">
      <w:pPr>
        <w:pStyle w:val="TTULO1"/>
        <w:spacing w:line="480" w:lineRule="auto"/>
        <w:ind w:firstLine="567"/>
        <w:jc w:val="center"/>
        <w:rPr>
          <w:rFonts w:cs="Times New Roman"/>
          <w:b w:val="0"/>
        </w:rPr>
      </w:pPr>
      <w:r w:rsidRPr="00AE6282">
        <w:rPr>
          <w:rFonts w:cs="Times New Roman"/>
          <w:b w:val="0"/>
        </w:rPr>
        <w:t>relato de caso</w:t>
      </w:r>
    </w:p>
    <w:p w14:paraId="4E002EB4" w14:textId="77777777" w:rsidR="00CE461E" w:rsidRPr="00847BF9" w:rsidRDefault="00CE461E" w:rsidP="00AE6282">
      <w:pPr>
        <w:pStyle w:val="Body"/>
        <w:shd w:val="clear" w:color="auto" w:fill="FFFFFF"/>
        <w:spacing w:after="150" w:line="480" w:lineRule="auto"/>
        <w:ind w:firstLine="567"/>
        <w:jc w:val="both"/>
        <w:rPr>
          <w:rFonts w:ascii="Times New Roman" w:eastAsia="Times New Roman" w:hAnsi="Times New Roman" w:cs="Times New Roman"/>
          <w:b/>
          <w:bCs/>
          <w:caps/>
          <w:sz w:val="24"/>
          <w:szCs w:val="24"/>
        </w:rPr>
      </w:pPr>
    </w:p>
    <w:p w14:paraId="780C9D28" w14:textId="5C75BDAE" w:rsidR="00CE461E" w:rsidRPr="00847BF9" w:rsidRDefault="00DC3B73">
      <w:pPr>
        <w:pStyle w:val="Body"/>
        <w:shd w:val="clear" w:color="auto" w:fill="FFFFFF"/>
        <w:spacing w:after="150" w:line="480" w:lineRule="auto"/>
        <w:ind w:firstLine="567"/>
        <w:jc w:val="both"/>
        <w:rPr>
          <w:rFonts w:ascii="Times New Roman" w:eastAsia="Times New Roman" w:hAnsi="Times New Roman" w:cs="Times New Roman"/>
          <w:sz w:val="24"/>
          <w:szCs w:val="24"/>
          <w:shd w:val="clear" w:color="auto" w:fill="FFFFFF"/>
        </w:rPr>
      </w:pPr>
      <w:r w:rsidRPr="00B42DB8">
        <w:rPr>
          <w:rFonts w:ascii="Times New Roman" w:hAnsi="Times New Roman" w:cs="Times New Roman"/>
          <w:sz w:val="24"/>
          <w:szCs w:val="24"/>
          <w:shd w:val="clear" w:color="auto" w:fill="FFFFFF"/>
          <w:lang w:val="pt-PT"/>
        </w:rPr>
        <w:t>Foi atendida no Hospital de Clínicas Veterinárias da Universidade Federal do Rio Grande do Sul (HCV-UFRGS</w:t>
      </w:r>
      <w:bookmarkStart w:id="8" w:name="_Hlk506211062"/>
      <w:r w:rsidRPr="00B42DB8">
        <w:rPr>
          <w:rFonts w:ascii="Times New Roman" w:hAnsi="Times New Roman" w:cs="Times New Roman"/>
          <w:sz w:val="24"/>
          <w:szCs w:val="24"/>
          <w:shd w:val="clear" w:color="auto" w:fill="FFFFFF"/>
        </w:rPr>
        <w:t>), um</w:t>
      </w:r>
      <w:r w:rsidRPr="00AE6282">
        <w:rPr>
          <w:rFonts w:ascii="Times New Roman" w:hAnsi="Times New Roman" w:cs="Times New Roman"/>
          <w:sz w:val="24"/>
          <w:szCs w:val="24"/>
          <w:shd w:val="clear" w:color="auto" w:fill="FFFFFF"/>
          <w:lang w:val="es-ES_tradnl"/>
        </w:rPr>
        <w:t xml:space="preserve"> paciente canin</w:t>
      </w:r>
      <w:r w:rsidRPr="00AE6282">
        <w:rPr>
          <w:rFonts w:ascii="Times New Roman" w:hAnsi="Times New Roman" w:cs="Times New Roman"/>
          <w:sz w:val="24"/>
          <w:szCs w:val="24"/>
          <w:shd w:val="clear" w:color="auto" w:fill="FFFFFF"/>
          <w:lang w:val="pt-PT"/>
        </w:rPr>
        <w:t>o</w:t>
      </w:r>
      <w:r w:rsidRPr="00AE6282">
        <w:rPr>
          <w:rFonts w:ascii="Times New Roman" w:hAnsi="Times New Roman" w:cs="Times New Roman"/>
          <w:sz w:val="24"/>
          <w:szCs w:val="24"/>
          <w:shd w:val="clear" w:color="auto" w:fill="FFFFFF"/>
        </w:rPr>
        <w:t>, f</w:t>
      </w:r>
      <w:r w:rsidRPr="00AE6282">
        <w:rPr>
          <w:rFonts w:ascii="Times New Roman" w:hAnsi="Times New Roman" w:cs="Times New Roman"/>
          <w:sz w:val="24"/>
          <w:szCs w:val="24"/>
          <w:shd w:val="clear" w:color="auto" w:fill="FFFFFF"/>
          <w:lang w:val="pt-PT"/>
        </w:rPr>
        <w:t>êmea, castrada, 9 anos de idade, da raç</w:t>
      </w:r>
      <w:r w:rsidRPr="00AE6282">
        <w:rPr>
          <w:rFonts w:ascii="Times New Roman" w:hAnsi="Times New Roman" w:cs="Times New Roman"/>
          <w:sz w:val="24"/>
          <w:szCs w:val="24"/>
          <w:shd w:val="clear" w:color="auto" w:fill="FFFFFF"/>
          <w:lang w:val="es-ES_tradnl"/>
        </w:rPr>
        <w:t>a Labrador Retriever</w:t>
      </w:r>
      <w:bookmarkEnd w:id="8"/>
      <w:r w:rsidRPr="00AE6282">
        <w:rPr>
          <w:rFonts w:ascii="Times New Roman" w:hAnsi="Times New Roman" w:cs="Times New Roman"/>
          <w:sz w:val="24"/>
          <w:szCs w:val="24"/>
          <w:shd w:val="clear" w:color="auto" w:fill="FFFFFF"/>
          <w:lang w:val="pt-PT"/>
        </w:rPr>
        <w:t>. A tutora relatou que a paciente apresentava grave desconforto respirató</w:t>
      </w:r>
      <w:r w:rsidRPr="00AE6282">
        <w:rPr>
          <w:rFonts w:ascii="Times New Roman" w:hAnsi="Times New Roman" w:cs="Times New Roman"/>
          <w:sz w:val="24"/>
          <w:szCs w:val="24"/>
          <w:shd w:val="clear" w:color="auto" w:fill="FFFFFF"/>
          <w:lang w:val="it-IT"/>
        </w:rPr>
        <w:t>rio e intoler</w:t>
      </w:r>
      <w:r w:rsidRPr="00AE6282">
        <w:rPr>
          <w:rFonts w:ascii="Times New Roman" w:hAnsi="Times New Roman" w:cs="Times New Roman"/>
          <w:sz w:val="24"/>
          <w:szCs w:val="24"/>
          <w:shd w:val="clear" w:color="auto" w:fill="FFFFFF"/>
          <w:lang w:val="pt-PT"/>
        </w:rPr>
        <w:t>ância ao exercício. Durante o exame clínico observou-se</w:t>
      </w:r>
      <w:bookmarkStart w:id="9" w:name="_Hlk505591182"/>
      <w:r w:rsidRPr="00AE6282">
        <w:rPr>
          <w:rFonts w:ascii="Times New Roman" w:hAnsi="Times New Roman" w:cs="Times New Roman"/>
          <w:sz w:val="24"/>
          <w:szCs w:val="24"/>
          <w:shd w:val="clear" w:color="auto" w:fill="FFFFFF"/>
        </w:rPr>
        <w:t xml:space="preserve"> </w:t>
      </w:r>
      <w:bookmarkStart w:id="10" w:name="_Hlk505604117"/>
      <w:bookmarkEnd w:id="9"/>
      <w:r w:rsidRPr="00AE6282">
        <w:rPr>
          <w:rFonts w:ascii="Times New Roman" w:hAnsi="Times New Roman" w:cs="Times New Roman"/>
          <w:sz w:val="24"/>
          <w:szCs w:val="24"/>
          <w:shd w:val="clear" w:color="auto" w:fill="FFFFFF"/>
          <w:lang w:val="it-IT"/>
        </w:rPr>
        <w:t>dispn</w:t>
      </w:r>
      <w:r w:rsidRPr="00AE6282">
        <w:rPr>
          <w:rFonts w:ascii="Times New Roman" w:hAnsi="Times New Roman" w:cs="Times New Roman"/>
          <w:sz w:val="24"/>
          <w:szCs w:val="24"/>
          <w:shd w:val="clear" w:color="auto" w:fill="FFFFFF"/>
          <w:lang w:val="pt-PT"/>
        </w:rPr>
        <w:t>é</w:t>
      </w:r>
      <w:r w:rsidRPr="00AE6282">
        <w:rPr>
          <w:rFonts w:ascii="Times New Roman" w:hAnsi="Times New Roman" w:cs="Times New Roman"/>
          <w:sz w:val="24"/>
          <w:szCs w:val="24"/>
          <w:shd w:val="clear" w:color="auto" w:fill="FFFFFF"/>
          <w:lang w:val="it-IT"/>
        </w:rPr>
        <w:t>ia inspirat</w:t>
      </w:r>
      <w:r w:rsidRPr="00AE6282">
        <w:rPr>
          <w:rFonts w:ascii="Times New Roman" w:hAnsi="Times New Roman" w:cs="Times New Roman"/>
          <w:sz w:val="24"/>
          <w:szCs w:val="24"/>
          <w:shd w:val="clear" w:color="auto" w:fill="FFFFFF"/>
          <w:lang w:val="pt-PT"/>
        </w:rPr>
        <w:t>ó</w:t>
      </w:r>
      <w:r w:rsidRPr="00AE6282">
        <w:rPr>
          <w:rFonts w:ascii="Times New Roman" w:hAnsi="Times New Roman" w:cs="Times New Roman"/>
          <w:sz w:val="24"/>
          <w:szCs w:val="24"/>
          <w:shd w:val="clear" w:color="auto" w:fill="FFFFFF"/>
          <w:lang w:val="es-ES_tradnl"/>
        </w:rPr>
        <w:t>ria, sobrepeso, inquieta</w:t>
      </w:r>
      <w:r w:rsidRPr="00AE6282">
        <w:rPr>
          <w:rFonts w:ascii="Times New Roman" w:hAnsi="Times New Roman" w:cs="Times New Roman"/>
          <w:sz w:val="24"/>
          <w:szCs w:val="24"/>
          <w:shd w:val="clear" w:color="auto" w:fill="FFFFFF"/>
          <w:lang w:val="pt-PT"/>
        </w:rPr>
        <w:t>ção e aumento da frequência cardíaca. Os demais parâmetros, como temperatura, coloração de mucosas, tempo de preenchimento capilar, hidratação, ausculta cardiopulmonar e exame neurológico encontravam-se dentro da normalidade. O diagnóstico presuntivo foi paralisia laríngea adquirida/idiopática e os principais diagnósticos diferenciais foram neoplasia laríngea, laringite obstrutiva, colapso laríngeo, trauma, corpo estranho e massa extraluminal. Foi realizada oxigenoterapia e foram solicitados hemograma completo, albumina, alamina aminotransferase (ALT), fosfatase alcalina (FA), colesterol, triglicerídeos, ureia, creatinina, hemogasometria e exame radiográfico do tó</w:t>
      </w:r>
      <w:r w:rsidRPr="00AE6282">
        <w:rPr>
          <w:rFonts w:ascii="Times New Roman" w:hAnsi="Times New Roman" w:cs="Times New Roman"/>
          <w:sz w:val="24"/>
          <w:szCs w:val="24"/>
          <w:shd w:val="clear" w:color="auto" w:fill="FFFFFF"/>
          <w:lang w:val="en-US"/>
        </w:rPr>
        <w:t>rax, n</w:t>
      </w:r>
      <w:r w:rsidRPr="00AE6282">
        <w:rPr>
          <w:rFonts w:ascii="Times New Roman" w:hAnsi="Times New Roman" w:cs="Times New Roman"/>
          <w:sz w:val="24"/>
          <w:szCs w:val="24"/>
          <w:shd w:val="clear" w:color="auto" w:fill="FFFFFF"/>
          <w:lang w:val="pt-PT"/>
        </w:rPr>
        <w:t>ão sendo observadas alterações nestes exames.</w:t>
      </w:r>
      <w:r w:rsidRPr="00B42DB8">
        <w:rPr>
          <w:rFonts w:ascii="Times New Roman" w:hAnsi="Times New Roman" w:cs="Times New Roman"/>
          <w:sz w:val="24"/>
          <w:szCs w:val="24"/>
          <w:shd w:val="clear" w:color="auto" w:fill="FFFFFF"/>
        </w:rPr>
        <w:t xml:space="preserve"> </w:t>
      </w:r>
    </w:p>
    <w:p w14:paraId="16F60BB5" w14:textId="77777777" w:rsidR="00CE461E" w:rsidRPr="00847BF9" w:rsidRDefault="00DC3B73">
      <w:pPr>
        <w:pStyle w:val="Body"/>
        <w:shd w:val="clear" w:color="auto" w:fill="FFFFFF"/>
        <w:spacing w:after="150" w:line="480" w:lineRule="auto"/>
        <w:ind w:firstLine="567"/>
        <w:jc w:val="both"/>
        <w:rPr>
          <w:rFonts w:ascii="Times New Roman" w:eastAsia="Times New Roman" w:hAnsi="Times New Roman" w:cs="Times New Roman"/>
          <w:sz w:val="24"/>
          <w:szCs w:val="24"/>
          <w:shd w:val="clear" w:color="auto" w:fill="FFFFFF"/>
        </w:rPr>
      </w:pPr>
      <w:r w:rsidRPr="00B42DB8">
        <w:rPr>
          <w:rFonts w:ascii="Times New Roman" w:hAnsi="Times New Roman" w:cs="Times New Roman"/>
          <w:sz w:val="24"/>
          <w:szCs w:val="24"/>
          <w:shd w:val="clear" w:color="auto" w:fill="FFFFFF"/>
          <w:lang w:val="pt-PT"/>
        </w:rPr>
        <w:t xml:space="preserve">Foi realizado exame ultrassonográfico da região cervical (Fig. 1), onde foi observado movimento assimétrico das aritenóides, sugestivo de paralisia de laringe bilateral. O diagnóstico definitivo foi obtido por meio de laringoscopia transoral, que foi realizada sob anestesia geral com fentanil 3mg/ kg e propofol 3mg/ kg, em plano superficial. Durante o exame pôde-se observar perda completa da capacidade de abdução da cartilagem aritneóidea e pregas </w:t>
      </w:r>
      <w:r w:rsidRPr="00B42DB8">
        <w:rPr>
          <w:rFonts w:ascii="Times New Roman" w:hAnsi="Times New Roman" w:cs="Times New Roman"/>
          <w:sz w:val="24"/>
          <w:szCs w:val="24"/>
          <w:shd w:val="clear" w:color="auto" w:fill="FFFFFF"/>
          <w:lang w:val="pt-PT"/>
        </w:rPr>
        <w:lastRenderedPageBreak/>
        <w:t>vocais durante a inspiraçã</w:t>
      </w:r>
      <w:r w:rsidRPr="00AE6282">
        <w:rPr>
          <w:rFonts w:ascii="Times New Roman" w:hAnsi="Times New Roman" w:cs="Times New Roman"/>
          <w:sz w:val="24"/>
          <w:szCs w:val="24"/>
          <w:shd w:val="clear" w:color="auto" w:fill="FFFFFF"/>
          <w:lang w:val="it-IT"/>
        </w:rPr>
        <w:t>o. Ap</w:t>
      </w:r>
      <w:r w:rsidRPr="00AE6282">
        <w:rPr>
          <w:rFonts w:ascii="Times New Roman" w:hAnsi="Times New Roman" w:cs="Times New Roman"/>
          <w:sz w:val="24"/>
          <w:szCs w:val="24"/>
          <w:shd w:val="clear" w:color="auto" w:fill="FFFFFF"/>
          <w:lang w:val="pt-PT"/>
        </w:rPr>
        <w:t>ós a laringoscopia, foi realizada traqueostomia temporá</w:t>
      </w:r>
      <w:r w:rsidRPr="00AE6282">
        <w:rPr>
          <w:rFonts w:ascii="Times New Roman" w:hAnsi="Times New Roman" w:cs="Times New Roman"/>
          <w:sz w:val="24"/>
          <w:szCs w:val="24"/>
          <w:shd w:val="clear" w:color="auto" w:fill="FFFFFF"/>
          <w:lang w:val="it-IT"/>
        </w:rPr>
        <w:t>ria e interna</w:t>
      </w:r>
      <w:r w:rsidRPr="00AE6282">
        <w:rPr>
          <w:rFonts w:ascii="Times New Roman" w:hAnsi="Times New Roman" w:cs="Times New Roman"/>
          <w:sz w:val="24"/>
          <w:szCs w:val="24"/>
          <w:shd w:val="clear" w:color="auto" w:fill="FFFFFF"/>
          <w:lang w:val="pt-PT"/>
        </w:rPr>
        <w:t>ção da paciente, sendo instituído tratamento com sucralfato 20mg/ kg por via oral, três vezes ao dia, durante seis dias, prednisona 0,5mg/ kg por via oral, uma vez ao dia, durante dez dias, enrofloxacina 10mg/ kg por via oral, durante os doze dias, ranitidina 2mg/ kg por via subcutânea, duas vezes ao dia, dipirona 25mg/ kg por via endovenosa, três vezes ao dia e cefalotina 20mg/ kg /por via endovenosa, três vezes ao dia (durante quinze dias), omeoprazol 0,5mg/ kg por via endovenosa, uma vez ao dia, tramadol 3mg/ kg por via subcutâ</w:t>
      </w:r>
      <w:r w:rsidRPr="00AE6282">
        <w:rPr>
          <w:rFonts w:ascii="Times New Roman" w:hAnsi="Times New Roman" w:cs="Times New Roman"/>
          <w:sz w:val="24"/>
          <w:szCs w:val="24"/>
          <w:shd w:val="clear" w:color="auto" w:fill="FFFFFF"/>
        </w:rPr>
        <w:t>nea, tr</w:t>
      </w:r>
      <w:r w:rsidRPr="00AE6282">
        <w:rPr>
          <w:rFonts w:ascii="Times New Roman" w:hAnsi="Times New Roman" w:cs="Times New Roman"/>
          <w:sz w:val="24"/>
          <w:szCs w:val="24"/>
          <w:shd w:val="clear" w:color="auto" w:fill="FFFFFF"/>
          <w:lang w:val="pt-PT"/>
        </w:rPr>
        <w:t>ês vezes ao dia e acetilcisteí</w:t>
      </w:r>
      <w:r w:rsidRPr="00AE6282">
        <w:rPr>
          <w:rFonts w:ascii="Times New Roman" w:hAnsi="Times New Roman" w:cs="Times New Roman"/>
          <w:sz w:val="24"/>
          <w:szCs w:val="24"/>
          <w:shd w:val="clear" w:color="auto" w:fill="FFFFFF"/>
          <w:lang w:val="it-IT"/>
        </w:rPr>
        <w:t>na 30mg/ kg via endovenosa, tr</w:t>
      </w:r>
      <w:r w:rsidRPr="00AE6282">
        <w:rPr>
          <w:rFonts w:ascii="Times New Roman" w:hAnsi="Times New Roman" w:cs="Times New Roman"/>
          <w:sz w:val="24"/>
          <w:szCs w:val="24"/>
          <w:shd w:val="clear" w:color="auto" w:fill="FFFFFF"/>
          <w:lang w:val="pt-PT"/>
        </w:rPr>
        <w:t xml:space="preserve">ês vezes ao dia (durante dezoito dias) e </w:t>
      </w:r>
      <w:r w:rsidRPr="00AE6282">
        <w:rPr>
          <w:rFonts w:ascii="Times New Roman" w:hAnsi="Times New Roman" w:cs="Times New Roman"/>
          <w:sz w:val="24"/>
          <w:szCs w:val="24"/>
          <w:shd w:val="clear" w:color="auto" w:fill="FFFFFF"/>
        </w:rPr>
        <w:t>l</w:t>
      </w:r>
      <w:r w:rsidRPr="00B42DB8">
        <w:rPr>
          <w:rFonts w:ascii="Times New Roman" w:hAnsi="Times New Roman" w:cs="Times New Roman"/>
          <w:sz w:val="24"/>
          <w:szCs w:val="24"/>
          <w:shd w:val="clear" w:color="auto" w:fill="FFFFFF"/>
          <w:lang w:val="pt-PT"/>
        </w:rPr>
        <w:t>avagem da sonda de traqueostomia com soluçã</w:t>
      </w:r>
      <w:r w:rsidRPr="00B42DB8">
        <w:rPr>
          <w:rFonts w:ascii="Times New Roman" w:hAnsi="Times New Roman" w:cs="Times New Roman"/>
          <w:sz w:val="24"/>
          <w:szCs w:val="24"/>
          <w:shd w:val="clear" w:color="auto" w:fill="FFFFFF"/>
          <w:lang w:val="it-IT"/>
        </w:rPr>
        <w:t>o fisiol</w:t>
      </w:r>
      <w:r w:rsidRPr="00B42DB8">
        <w:rPr>
          <w:rFonts w:ascii="Times New Roman" w:hAnsi="Times New Roman" w:cs="Times New Roman"/>
          <w:sz w:val="24"/>
          <w:szCs w:val="24"/>
          <w:shd w:val="clear" w:color="auto" w:fill="FFFFFF"/>
          <w:lang w:val="pt-PT"/>
        </w:rPr>
        <w:t xml:space="preserve">ógica. </w:t>
      </w:r>
    </w:p>
    <w:p w14:paraId="3BE8B3F1" w14:textId="77777777" w:rsidR="00901952" w:rsidRDefault="00DC3B73" w:rsidP="00901952">
      <w:pPr>
        <w:pStyle w:val="Body"/>
        <w:shd w:val="clear" w:color="auto" w:fill="FFFFFF"/>
        <w:spacing w:after="150" w:line="480" w:lineRule="auto"/>
        <w:ind w:firstLine="567"/>
        <w:jc w:val="both"/>
        <w:rPr>
          <w:rFonts w:ascii="Times New Roman" w:hAnsi="Times New Roman" w:cs="Times New Roman"/>
          <w:sz w:val="24"/>
          <w:szCs w:val="24"/>
          <w:shd w:val="clear" w:color="auto" w:fill="FFFFFF"/>
          <w:lang w:val="pt-PT"/>
        </w:rPr>
      </w:pPr>
      <w:r w:rsidRPr="00B42DB8">
        <w:rPr>
          <w:rFonts w:ascii="Times New Roman" w:hAnsi="Times New Roman" w:cs="Times New Roman"/>
          <w:sz w:val="24"/>
          <w:szCs w:val="24"/>
          <w:shd w:val="clear" w:color="auto" w:fill="FFFFFF"/>
        </w:rPr>
        <w:t>Ap</w:t>
      </w:r>
      <w:r w:rsidRPr="00B42DB8">
        <w:rPr>
          <w:rFonts w:ascii="Times New Roman" w:hAnsi="Times New Roman" w:cs="Times New Roman"/>
          <w:sz w:val="24"/>
          <w:szCs w:val="24"/>
          <w:shd w:val="clear" w:color="auto" w:fill="FFFFFF"/>
          <w:lang w:val="pt-PT"/>
        </w:rPr>
        <w:t>ó</w:t>
      </w:r>
      <w:r w:rsidRPr="00B42DB8">
        <w:rPr>
          <w:rFonts w:ascii="Times New Roman" w:hAnsi="Times New Roman" w:cs="Times New Roman"/>
          <w:sz w:val="24"/>
          <w:szCs w:val="24"/>
          <w:shd w:val="clear" w:color="auto" w:fill="FFFFFF"/>
        </w:rPr>
        <w:t xml:space="preserve">s </w:t>
      </w:r>
      <w:r w:rsidRPr="00AE6282">
        <w:rPr>
          <w:rFonts w:ascii="Times New Roman" w:hAnsi="Times New Roman" w:cs="Times New Roman"/>
          <w:sz w:val="24"/>
          <w:szCs w:val="24"/>
          <w:shd w:val="clear" w:color="auto" w:fill="FFFFFF"/>
          <w:lang w:val="pt-PT"/>
        </w:rPr>
        <w:t>seis dias de internação optou-se por realizar procedimento de lateralização unilateral de aritenóide. Como medicação pré</w:t>
      </w:r>
      <w:r w:rsidRPr="00AE6282">
        <w:rPr>
          <w:rFonts w:ascii="Times New Roman" w:hAnsi="Times New Roman" w:cs="Times New Roman"/>
          <w:sz w:val="24"/>
          <w:szCs w:val="24"/>
          <w:shd w:val="clear" w:color="auto" w:fill="FFFFFF"/>
        </w:rPr>
        <w:t>-anest</w:t>
      </w:r>
      <w:r w:rsidRPr="00AE6282">
        <w:rPr>
          <w:rFonts w:ascii="Times New Roman" w:hAnsi="Times New Roman" w:cs="Times New Roman"/>
          <w:sz w:val="24"/>
          <w:szCs w:val="24"/>
          <w:shd w:val="clear" w:color="auto" w:fill="FFFFFF"/>
          <w:lang w:val="pt-PT"/>
        </w:rPr>
        <w:t>ésica foi utilizado metadona 0,4mg/</w:t>
      </w:r>
      <w:r w:rsidR="00D27F29" w:rsidRPr="00AE6282">
        <w:rPr>
          <w:rFonts w:ascii="Times New Roman" w:hAnsi="Times New Roman" w:cs="Times New Roman"/>
          <w:sz w:val="24"/>
          <w:szCs w:val="24"/>
          <w:shd w:val="clear" w:color="auto" w:fill="FFFFFF"/>
          <w:lang w:val="pt-PT"/>
        </w:rPr>
        <w:t xml:space="preserve"> </w:t>
      </w:r>
      <w:r w:rsidRPr="00AE6282">
        <w:rPr>
          <w:rFonts w:ascii="Times New Roman" w:hAnsi="Times New Roman" w:cs="Times New Roman"/>
          <w:sz w:val="24"/>
          <w:szCs w:val="24"/>
          <w:shd w:val="clear" w:color="auto" w:fill="FFFFFF"/>
          <w:lang w:val="pt-PT"/>
        </w:rPr>
        <w:t>kg intramuscular, para induçã</w:t>
      </w:r>
      <w:r w:rsidRPr="00AE6282">
        <w:rPr>
          <w:rFonts w:ascii="Times New Roman" w:hAnsi="Times New Roman" w:cs="Times New Roman"/>
          <w:sz w:val="24"/>
          <w:szCs w:val="24"/>
          <w:shd w:val="clear" w:color="auto" w:fill="FFFFFF"/>
          <w:lang w:val="it-IT"/>
        </w:rPr>
        <w:t>o propofol via intravenosa e manuten</w:t>
      </w:r>
      <w:r w:rsidRPr="00AE6282">
        <w:rPr>
          <w:rFonts w:ascii="Times New Roman" w:hAnsi="Times New Roman" w:cs="Times New Roman"/>
          <w:sz w:val="24"/>
          <w:szCs w:val="24"/>
          <w:shd w:val="clear" w:color="auto" w:fill="FFFFFF"/>
          <w:lang w:val="pt-PT"/>
        </w:rPr>
        <w:t>ção com isoflurano além de bomba de infusão com fentanil 10mg/</w:t>
      </w:r>
      <w:r w:rsidR="00D27F29" w:rsidRPr="00AE6282">
        <w:rPr>
          <w:rFonts w:ascii="Times New Roman" w:hAnsi="Times New Roman" w:cs="Times New Roman"/>
          <w:sz w:val="24"/>
          <w:szCs w:val="24"/>
          <w:shd w:val="clear" w:color="auto" w:fill="FFFFFF"/>
          <w:lang w:val="pt-PT"/>
        </w:rPr>
        <w:t xml:space="preserve"> </w:t>
      </w:r>
      <w:r w:rsidRPr="00AE6282">
        <w:rPr>
          <w:rFonts w:ascii="Times New Roman" w:hAnsi="Times New Roman" w:cs="Times New Roman"/>
          <w:sz w:val="24"/>
          <w:szCs w:val="24"/>
          <w:shd w:val="clear" w:color="auto" w:fill="FFFFFF"/>
          <w:lang w:val="pt-PT"/>
        </w:rPr>
        <w:t>kg e cetamina 1 mg/</w:t>
      </w:r>
      <w:r w:rsidR="00D27F29" w:rsidRPr="00AE6282">
        <w:rPr>
          <w:rFonts w:ascii="Times New Roman" w:hAnsi="Times New Roman" w:cs="Times New Roman"/>
          <w:sz w:val="24"/>
          <w:szCs w:val="24"/>
          <w:shd w:val="clear" w:color="auto" w:fill="FFFFFF"/>
          <w:lang w:val="pt-PT"/>
        </w:rPr>
        <w:t xml:space="preserve"> </w:t>
      </w:r>
      <w:r w:rsidRPr="00AE6282">
        <w:rPr>
          <w:rFonts w:ascii="Times New Roman" w:hAnsi="Times New Roman" w:cs="Times New Roman"/>
          <w:sz w:val="24"/>
          <w:szCs w:val="24"/>
          <w:shd w:val="clear" w:color="auto" w:fill="FFFFFF"/>
          <w:lang w:val="pt-PT"/>
        </w:rPr>
        <w:t>kg. Após a realização do procedimento cirúrgico e ao longo de doze dias de internação, o padrão respiratório da paciente foi reestabelecido, resultando na alta do anima</w:t>
      </w:r>
      <w:bookmarkEnd w:id="10"/>
      <w:r w:rsidRPr="00AE6282">
        <w:rPr>
          <w:rFonts w:ascii="Times New Roman" w:hAnsi="Times New Roman" w:cs="Times New Roman"/>
          <w:sz w:val="24"/>
          <w:szCs w:val="24"/>
          <w:shd w:val="clear" w:color="auto" w:fill="FFFFFF"/>
          <w:lang w:val="pt-PT"/>
        </w:rPr>
        <w:t>l.</w:t>
      </w:r>
    </w:p>
    <w:p w14:paraId="26B2F233" w14:textId="35092BF9" w:rsidR="00CE461E" w:rsidRPr="00901952" w:rsidRDefault="00DC3B73" w:rsidP="00901952">
      <w:pPr>
        <w:pStyle w:val="Body"/>
        <w:shd w:val="clear" w:color="auto" w:fill="FFFFFF"/>
        <w:spacing w:after="150" w:line="480" w:lineRule="auto"/>
        <w:ind w:firstLine="567"/>
        <w:jc w:val="both"/>
        <w:rPr>
          <w:rFonts w:ascii="Times New Roman" w:hAnsi="Times New Roman" w:cs="Times New Roman"/>
          <w:sz w:val="24"/>
          <w:szCs w:val="24"/>
          <w:shd w:val="clear" w:color="auto" w:fill="FFFFFF"/>
          <w:lang w:val="pt-PT"/>
        </w:rPr>
      </w:pPr>
      <w:r w:rsidRPr="00B42DB8">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50B1B22A" wp14:editId="485DB261">
                <wp:simplePos x="0" y="0"/>
                <wp:positionH relativeFrom="column">
                  <wp:posOffset>1117045</wp:posOffset>
                </wp:positionH>
                <wp:positionV relativeFrom="line">
                  <wp:posOffset>5027578</wp:posOffset>
                </wp:positionV>
                <wp:extent cx="1828800" cy="1828800"/>
                <wp:effectExtent l="0" t="0" r="0" b="0"/>
                <wp:wrapNone/>
                <wp:docPr id="1073741835" name="officeArt object" descr="Caixa de texto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14:paraId="192857BA" w14:textId="77777777" w:rsidR="00CE461E" w:rsidRDefault="00DC3B73">
                            <w:pPr>
                              <w:pStyle w:val="Body"/>
                              <w:keepNext/>
                            </w:pPr>
                            <w:r>
                              <w:rPr>
                                <w:b/>
                                <w:bCs/>
                                <w:color w:val="EEECE1"/>
                                <w:spacing w:val="10"/>
                                <w:sz w:val="48"/>
                                <w:szCs w:val="48"/>
                                <w:u w:color="EEECE1"/>
                                <w14:shadow w14:blurRad="0" w14:dist="38100" w14:dir="13500000" w14:sx="100000" w14:sy="100000" w14:kx="0" w14:ky="0" w14:algn="tl">
                                  <w14:srgbClr w14:val="000000">
                                    <w14:alpha w14:val="50000"/>
                                  </w14:srgbClr>
                                </w14:shadow>
                              </w:rPr>
                              <w:t>B</w:t>
                            </w:r>
                          </w:p>
                        </w:txbxContent>
                      </wps:txbx>
                      <wps:bodyPr wrap="square" lIns="45719" tIns="45719" rIns="45719" bIns="45719" numCol="1" anchor="t">
                        <a:noAutofit/>
                      </wps:bodyPr>
                    </wps:wsp>
                  </a:graphicData>
                </a:graphic>
              </wp:anchor>
            </w:drawing>
          </mc:Choice>
          <mc:Fallback>
            <w:pict>
              <v:rect w14:anchorId="50B1B22A" id="officeArt object" o:spid="_x0000_s1026" alt="Caixa de texto 13" style="position:absolute;left:0;text-align:left;margin-left:87.95pt;margin-top:395.85pt;width:2in;height:2in;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" filled="f" stroked="f" strokeweight="1pt">
                <v:stroke miterlimit="4"/>
                <v:textbox inset="1.27mm,1.27mm,1.27mm,1.27mm">
                  <w:txbxContent>
                    <w:p w14:paraId="192857BA" w14:textId="77777777" w:rsidR="00CE461E" w:rsidRDefault="00DC3B73">
                      <w:pPr>
                        <w:pStyle w:val="Body"/>
                        <w:keepNext/>
                      </w:pPr>
                      <w:r>
                        <w:rPr>
                          <w:b/>
                          <w:bCs/>
                          <w:color w:val="EEECE1"/>
                          <w:spacing w:val="10"/>
                          <w:sz w:val="48"/>
                          <w:szCs w:val="48"/>
                          <w:u w:color="EEECE1"/>
                          <w14:shadow w14:blurRad="0" w14:dist="38100" w14:dir="13500000" w14:sx="100000" w14:sy="100000" w14:kx="0" w14:ky="0" w14:algn="tl">
                            <w14:srgbClr w14:val="000000">
                              <w14:alpha w14:val="50000"/>
                            </w14:srgbClr>
                          </w14:shadow>
                        </w:rPr>
                        <w:t>B</w:t>
                      </w:r>
                    </w:p>
                  </w:txbxContent>
                </v:textbox>
                <w10:wrap anchory="line"/>
              </v:rect>
            </w:pict>
          </mc:Fallback>
        </mc:AlternateContent>
      </w:r>
    </w:p>
    <w:p w14:paraId="0044B21F" w14:textId="77777777" w:rsidR="00CE461E" w:rsidRPr="00AE6282" w:rsidRDefault="00DC3B73" w:rsidP="00AE6282">
      <w:pPr>
        <w:pStyle w:val="TTULO1"/>
        <w:spacing w:line="480" w:lineRule="auto"/>
        <w:ind w:firstLine="567"/>
        <w:jc w:val="center"/>
        <w:rPr>
          <w:rFonts w:cs="Times New Roman"/>
          <w:b w:val="0"/>
        </w:rPr>
      </w:pPr>
      <w:r w:rsidRPr="00AE6282">
        <w:rPr>
          <w:rFonts w:cs="Times New Roman"/>
          <w:b w:val="0"/>
        </w:rPr>
        <w:t>discussão</w:t>
      </w:r>
    </w:p>
    <w:p w14:paraId="667206EE" w14:textId="77777777" w:rsidR="00CE461E" w:rsidRPr="00AE6282" w:rsidRDefault="00CE461E" w:rsidP="00AE6282">
      <w:pPr>
        <w:pStyle w:val="TTULO1"/>
        <w:spacing w:line="480" w:lineRule="auto"/>
        <w:ind w:firstLine="567"/>
        <w:rPr>
          <w:rFonts w:cs="Times New Roman"/>
        </w:rPr>
      </w:pPr>
    </w:p>
    <w:p w14:paraId="3F80D717" w14:textId="4C1436CC"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AE6282">
        <w:rPr>
          <w:rFonts w:ascii="Times New Roman" w:hAnsi="Times New Roman" w:cs="Times New Roman"/>
          <w:sz w:val="24"/>
          <w:szCs w:val="24"/>
          <w:lang w:val="pt-PT"/>
        </w:rPr>
        <w:t>A forma adquirida de PL pode ser reflexo de polineuropatia generalizada progressiva, polimiopatia, neoplasia, endocrinopatia, lesã</w:t>
      </w:r>
      <w:r w:rsidRPr="00AE6282">
        <w:rPr>
          <w:rFonts w:ascii="Times New Roman" w:hAnsi="Times New Roman" w:cs="Times New Roman"/>
          <w:sz w:val="24"/>
          <w:szCs w:val="24"/>
        </w:rPr>
        <w:t>o iatrog</w:t>
      </w:r>
      <w:r w:rsidRPr="00AE6282">
        <w:rPr>
          <w:rFonts w:ascii="Times New Roman" w:hAnsi="Times New Roman" w:cs="Times New Roman"/>
          <w:sz w:val="24"/>
          <w:szCs w:val="24"/>
          <w:lang w:val="pt-PT"/>
        </w:rPr>
        <w:t>ênica ou idiopática, quando a origem é indeterminada. A PL idiopática, geralmente acomete animais de raças grandes, mais velhos e é bastante descrita em cães da raç</w:t>
      </w:r>
      <w:r w:rsidRPr="00AE6282">
        <w:rPr>
          <w:rFonts w:ascii="Times New Roman" w:hAnsi="Times New Roman" w:cs="Times New Roman"/>
          <w:sz w:val="24"/>
          <w:szCs w:val="24"/>
          <w:lang w:val="es-ES_tradnl"/>
        </w:rPr>
        <w:t xml:space="preserve">a Labrador Retriever </w:t>
      </w:r>
      <w:r w:rsidRPr="00AE6282">
        <w:rPr>
          <w:rFonts w:ascii="Times New Roman" w:hAnsi="Times New Roman" w:cs="Times New Roman"/>
          <w:sz w:val="24"/>
          <w:szCs w:val="24"/>
          <w:lang w:val="fr-FR"/>
        </w:rPr>
        <w:t>(KITSHOFF et al., 2013; MACPHAIL, 2014)</w:t>
      </w:r>
      <w:r w:rsidRPr="00B42DB8">
        <w:rPr>
          <w:rFonts w:ascii="Times New Roman" w:hAnsi="Times New Roman" w:cs="Times New Roman"/>
          <w:sz w:val="24"/>
          <w:szCs w:val="24"/>
          <w:lang w:val="pt-PT"/>
        </w:rPr>
        <w:t>. Perfil semelhante ao da paciente deste relato, que també</w:t>
      </w:r>
      <w:r w:rsidRPr="00AE6282">
        <w:rPr>
          <w:rFonts w:ascii="Times New Roman" w:hAnsi="Times New Roman" w:cs="Times New Roman"/>
          <w:sz w:val="24"/>
          <w:szCs w:val="24"/>
        </w:rPr>
        <w:t>m n</w:t>
      </w:r>
      <w:r w:rsidRPr="00AE6282">
        <w:rPr>
          <w:rFonts w:ascii="Times New Roman" w:hAnsi="Times New Roman" w:cs="Times New Roman"/>
          <w:sz w:val="24"/>
          <w:szCs w:val="24"/>
          <w:lang w:val="pt-PT"/>
        </w:rPr>
        <w:t>ão apresentava sinais clínicos ou histórico sugestivo de alguma doença que determinasse a causa da PL e, portanto, o caso foi considerado de origem idiop</w:t>
      </w:r>
      <w:r w:rsidRPr="00AE6282">
        <w:rPr>
          <w:rFonts w:ascii="Times New Roman" w:hAnsi="Times New Roman" w:cs="Times New Roman"/>
          <w:sz w:val="24"/>
          <w:szCs w:val="24"/>
        </w:rPr>
        <w:t>á</w:t>
      </w:r>
      <w:r w:rsidRPr="00AE6282">
        <w:rPr>
          <w:rFonts w:ascii="Times New Roman" w:hAnsi="Times New Roman" w:cs="Times New Roman"/>
          <w:sz w:val="24"/>
          <w:szCs w:val="24"/>
          <w:lang w:val="pt-PT"/>
        </w:rPr>
        <w:t>tica. Segundo Stanley et al. (2010), muitos cã</w:t>
      </w:r>
      <w:r w:rsidRPr="00AE6282">
        <w:rPr>
          <w:rFonts w:ascii="Times New Roman" w:hAnsi="Times New Roman" w:cs="Times New Roman"/>
          <w:sz w:val="24"/>
          <w:szCs w:val="24"/>
          <w:lang w:val="fr-FR"/>
        </w:rPr>
        <w:t xml:space="preserve">es </w:t>
      </w:r>
      <w:r w:rsidRPr="00AE6282">
        <w:rPr>
          <w:rFonts w:ascii="Times New Roman" w:hAnsi="Times New Roman" w:cs="Times New Roman"/>
          <w:sz w:val="24"/>
          <w:szCs w:val="24"/>
          <w:lang w:val="pt-PT"/>
        </w:rPr>
        <w:t xml:space="preserve">com o perfil </w:t>
      </w:r>
      <w:r w:rsidRPr="00AE6282">
        <w:rPr>
          <w:rFonts w:ascii="Times New Roman" w:hAnsi="Times New Roman" w:cs="Times New Roman"/>
          <w:sz w:val="24"/>
          <w:szCs w:val="24"/>
          <w:lang w:val="pt-PT"/>
        </w:rPr>
        <w:lastRenderedPageBreak/>
        <w:t xml:space="preserve">semelhante ao cão deste trabalho, </w:t>
      </w:r>
      <w:r w:rsidRPr="00B42DB8">
        <w:rPr>
          <w:rFonts w:ascii="Times New Roman" w:hAnsi="Times New Roman" w:cs="Times New Roman"/>
          <w:sz w:val="24"/>
          <w:szCs w:val="24"/>
          <w:lang w:val="pt-PT"/>
        </w:rPr>
        <w:t>desenvolvem sinais neurol</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gicos em at</w:t>
      </w:r>
      <w:r w:rsidRPr="00AE6282">
        <w:rPr>
          <w:rFonts w:ascii="Times New Roman" w:hAnsi="Times New Roman" w:cs="Times New Roman"/>
          <w:sz w:val="24"/>
          <w:szCs w:val="24"/>
          <w:lang w:val="fr-FR"/>
        </w:rPr>
        <w:t xml:space="preserve">é </w:t>
      </w:r>
      <w:r w:rsidRPr="00AE6282">
        <w:rPr>
          <w:rFonts w:ascii="Times New Roman" w:hAnsi="Times New Roman" w:cs="Times New Roman"/>
          <w:sz w:val="24"/>
          <w:szCs w:val="24"/>
          <w:lang w:val="pt-PT"/>
        </w:rPr>
        <w:t>um ano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o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de PL, por</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m, doze meses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o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de PL ainda não foram observados sinais de lesã</w:t>
      </w:r>
      <w:r w:rsidRPr="00AE6282">
        <w:rPr>
          <w:rFonts w:ascii="Times New Roman" w:hAnsi="Times New Roman" w:cs="Times New Roman"/>
          <w:sz w:val="24"/>
          <w:szCs w:val="24"/>
        </w:rPr>
        <w:t>o neurol</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gica no caso em questã</w:t>
      </w:r>
      <w:r w:rsidRPr="00AE6282">
        <w:rPr>
          <w:rFonts w:ascii="Times New Roman" w:hAnsi="Times New Roman" w:cs="Times New Roman"/>
          <w:sz w:val="24"/>
          <w:szCs w:val="24"/>
          <w:lang w:val="it-IT"/>
        </w:rPr>
        <w:t xml:space="preserve">o. </w:t>
      </w:r>
    </w:p>
    <w:p w14:paraId="4CC87488" w14:textId="77777777"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t>Foi demonstrado em estudo com 11 cães diagnosticados com PL, alteraçõ</w:t>
      </w:r>
      <w:r w:rsidRPr="00AE6282">
        <w:rPr>
          <w:rFonts w:ascii="Times New Roman" w:hAnsi="Times New Roman" w:cs="Times New Roman"/>
          <w:sz w:val="24"/>
          <w:szCs w:val="24"/>
          <w:lang w:val="es-ES_tradnl"/>
        </w:rPr>
        <w:t>es patoló</w:t>
      </w:r>
      <w:r w:rsidRPr="00AE6282">
        <w:rPr>
          <w:rFonts w:ascii="Times New Roman" w:hAnsi="Times New Roman" w:cs="Times New Roman"/>
          <w:sz w:val="24"/>
          <w:szCs w:val="24"/>
          <w:lang w:val="pt-PT"/>
        </w:rPr>
        <w:t>gicas nas bi</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psias em tecido muscular e nervoso da regiã</w:t>
      </w:r>
      <w:r w:rsidRPr="00AE6282">
        <w:rPr>
          <w:rFonts w:ascii="Times New Roman" w:hAnsi="Times New Roman" w:cs="Times New Roman"/>
          <w:sz w:val="24"/>
          <w:szCs w:val="24"/>
          <w:lang w:val="es-ES_tradnl"/>
        </w:rPr>
        <w:t>o lar</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ngea e do membro p</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lvico. Os resultados foram consistentes com desnervação, sugerindo que a PL pode ser sinal precoce de polineuropatia generalizada (THIEMAN et al., 2010). O termo polineuropatia da paralisia de lar</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nge de origem geri</w:t>
      </w:r>
      <w:r w:rsidRPr="00AE6282">
        <w:rPr>
          <w:rFonts w:ascii="Times New Roman" w:hAnsi="Times New Roman" w:cs="Times New Roman"/>
          <w:sz w:val="24"/>
          <w:szCs w:val="24"/>
        </w:rPr>
        <w:t>á</w:t>
      </w:r>
      <w:r w:rsidRPr="00AE6282">
        <w:rPr>
          <w:rFonts w:ascii="Times New Roman" w:hAnsi="Times New Roman" w:cs="Times New Roman"/>
          <w:sz w:val="24"/>
          <w:szCs w:val="24"/>
          <w:lang w:val="pt-PT"/>
        </w:rPr>
        <w:t>trica (GOLPP) tem sido utilizado para descrever a s</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ndrome de paralisia lar</w:t>
      </w:r>
      <w:r w:rsidRPr="00AE6282">
        <w:rPr>
          <w:rFonts w:ascii="Times New Roman" w:hAnsi="Times New Roman" w:cs="Times New Roman"/>
          <w:sz w:val="24"/>
          <w:szCs w:val="24"/>
        </w:rPr>
        <w:t>íngea idiopá</w:t>
      </w:r>
      <w:r w:rsidRPr="00AE6282">
        <w:rPr>
          <w:rFonts w:ascii="Times New Roman" w:hAnsi="Times New Roman" w:cs="Times New Roman"/>
          <w:sz w:val="24"/>
          <w:szCs w:val="24"/>
          <w:lang w:val="pt-PT"/>
        </w:rPr>
        <w:t xml:space="preserve">tica adquirida (MACPHAIL, 2014; STANLEY et al., 2010). </w:t>
      </w:r>
    </w:p>
    <w:p w14:paraId="412B63D1" w14:textId="77777777" w:rsidR="00CE461E" w:rsidRPr="00847BF9" w:rsidRDefault="00DC3B73">
      <w:pPr>
        <w:pStyle w:val="Body"/>
        <w:spacing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t>Os sinais cl</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nicos de dispn</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it-IT"/>
        </w:rPr>
        <w:t>ia inspirat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it-IT"/>
        </w:rPr>
        <w:t>ria, inquieta</w:t>
      </w:r>
      <w:r w:rsidRPr="00AE6282">
        <w:rPr>
          <w:rFonts w:ascii="Times New Roman" w:hAnsi="Times New Roman" w:cs="Times New Roman"/>
          <w:sz w:val="24"/>
          <w:szCs w:val="24"/>
          <w:lang w:val="pt-PT"/>
        </w:rPr>
        <w:t>çã</w:t>
      </w:r>
      <w:r w:rsidRPr="00AE6282">
        <w:rPr>
          <w:rFonts w:ascii="Times New Roman" w:hAnsi="Times New Roman" w:cs="Times New Roman"/>
          <w:sz w:val="24"/>
          <w:szCs w:val="24"/>
          <w:lang w:val="it-IT"/>
        </w:rPr>
        <w:t>o e intoler</w:t>
      </w:r>
      <w:r w:rsidRPr="00AE6282">
        <w:rPr>
          <w:rFonts w:ascii="Times New Roman" w:hAnsi="Times New Roman" w:cs="Times New Roman"/>
          <w:sz w:val="24"/>
          <w:szCs w:val="24"/>
        </w:rPr>
        <w:t>â</w:t>
      </w:r>
      <w:r w:rsidRPr="00AE6282">
        <w:rPr>
          <w:rFonts w:ascii="Times New Roman" w:hAnsi="Times New Roman" w:cs="Times New Roman"/>
          <w:sz w:val="24"/>
          <w:szCs w:val="24"/>
          <w:lang w:val="pt-PT"/>
        </w:rPr>
        <w:t>ncia ao exerc</w:t>
      </w:r>
      <w:r w:rsidRPr="00AE6282">
        <w:rPr>
          <w:rFonts w:ascii="Times New Roman" w:hAnsi="Times New Roman" w:cs="Times New Roman"/>
          <w:sz w:val="24"/>
          <w:szCs w:val="24"/>
        </w:rPr>
        <w:t>í</w:t>
      </w:r>
      <w:r w:rsidRPr="00AE6282">
        <w:rPr>
          <w:rFonts w:ascii="Times New Roman" w:hAnsi="Times New Roman" w:cs="Times New Roman"/>
          <w:sz w:val="24"/>
          <w:szCs w:val="24"/>
          <w:lang w:val="it-IT"/>
        </w:rPr>
        <w:t>cio s</w:t>
      </w:r>
      <w:r w:rsidRPr="00AE6282">
        <w:rPr>
          <w:rFonts w:ascii="Times New Roman" w:hAnsi="Times New Roman" w:cs="Times New Roman"/>
          <w:sz w:val="24"/>
          <w:szCs w:val="24"/>
          <w:lang w:val="pt-PT"/>
        </w:rPr>
        <w:t>ão comuns nos pacientes com PL, visto que as cartilagens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ides e as pregas vocais, se mant</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m em posiçã</w:t>
      </w:r>
      <w:r w:rsidRPr="00AE6282">
        <w:rPr>
          <w:rFonts w:ascii="Times New Roman" w:hAnsi="Times New Roman" w:cs="Times New Roman"/>
          <w:sz w:val="24"/>
          <w:szCs w:val="24"/>
          <w:lang w:val="it-IT"/>
        </w:rPr>
        <w:t>o paramediana durante a inspira</w:t>
      </w:r>
      <w:r w:rsidRPr="00AE6282">
        <w:rPr>
          <w:rFonts w:ascii="Times New Roman" w:hAnsi="Times New Roman" w:cs="Times New Roman"/>
          <w:sz w:val="24"/>
          <w:szCs w:val="24"/>
          <w:lang w:val="pt-PT"/>
        </w:rPr>
        <w:t>ção, causando obstrução das vias a</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reas superiores (MACPHAIL, 2014). O tratamento inicial deve ser direcionado para melhorar a ventilação e reduzir o estresse do paciente (MACPHAIL; MONNET, 2001) e, dessa forma, foi institu</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 xml:space="preserve">do tratamento emergencial com oxigenioterapia. Foram solicitados exames complementares, os quais não apresentaram alterações relevantes, o que </w:t>
      </w:r>
      <w:r w:rsidRPr="00AE6282">
        <w:rPr>
          <w:rFonts w:ascii="Times New Roman" w:hAnsi="Times New Roman" w:cs="Times New Roman"/>
          <w:sz w:val="24"/>
          <w:szCs w:val="24"/>
          <w:lang w:val="fr-FR"/>
        </w:rPr>
        <w:t xml:space="preserve">é </w:t>
      </w:r>
      <w:r w:rsidRPr="00AE6282">
        <w:rPr>
          <w:rFonts w:ascii="Times New Roman" w:hAnsi="Times New Roman" w:cs="Times New Roman"/>
          <w:sz w:val="24"/>
          <w:szCs w:val="24"/>
          <w:lang w:val="pt-PT"/>
        </w:rPr>
        <w:t>esperado, pois  geralmente, hemograma e perfil bioqu</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mico estão normais, a menos que existam doenças concomitantes (MILLARD, 2009). Nos pacientes com sinais de polineuropatia generalizada, tais como fraqueza perif</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it-IT"/>
        </w:rPr>
        <w:t>rica e megaes</w:t>
      </w:r>
      <w:r w:rsidRPr="00AE6282">
        <w:rPr>
          <w:rFonts w:ascii="Times New Roman" w:hAnsi="Times New Roman" w:cs="Times New Roman"/>
          <w:sz w:val="24"/>
          <w:szCs w:val="24"/>
        </w:rPr>
        <w:t>ô</w:t>
      </w:r>
      <w:r w:rsidRPr="00AE6282">
        <w:rPr>
          <w:rFonts w:ascii="Times New Roman" w:hAnsi="Times New Roman" w:cs="Times New Roman"/>
          <w:sz w:val="24"/>
          <w:szCs w:val="24"/>
          <w:lang w:val="pt-PT"/>
        </w:rPr>
        <w:t>fago, recomenda-se mensurar tiroxina livre e concentraçõ</w:t>
      </w:r>
      <w:r w:rsidRPr="00AE6282">
        <w:rPr>
          <w:rFonts w:ascii="Times New Roman" w:hAnsi="Times New Roman" w:cs="Times New Roman"/>
          <w:sz w:val="24"/>
          <w:szCs w:val="24"/>
          <w:lang w:val="fr-FR"/>
        </w:rPr>
        <w:t>es end</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genas de horm</w:t>
      </w:r>
      <w:r w:rsidRPr="00AE6282">
        <w:rPr>
          <w:rFonts w:ascii="Times New Roman" w:hAnsi="Times New Roman" w:cs="Times New Roman"/>
          <w:sz w:val="24"/>
          <w:szCs w:val="24"/>
        </w:rPr>
        <w:t>ô</w:t>
      </w:r>
      <w:r w:rsidRPr="00AE6282">
        <w:rPr>
          <w:rFonts w:ascii="Times New Roman" w:hAnsi="Times New Roman" w:cs="Times New Roman"/>
          <w:sz w:val="24"/>
          <w:szCs w:val="24"/>
          <w:lang w:val="pt-PT"/>
        </w:rPr>
        <w:t>nio estimulante da tir</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 para excluir o hipotireoidismo e os t</w:t>
      </w:r>
      <w:r w:rsidRPr="00AE6282">
        <w:rPr>
          <w:rFonts w:ascii="Times New Roman" w:hAnsi="Times New Roman" w:cs="Times New Roman"/>
          <w:sz w:val="24"/>
          <w:szCs w:val="24"/>
        </w:rPr>
        <w:t>í</w:t>
      </w:r>
      <w:r w:rsidRPr="00AE6282">
        <w:rPr>
          <w:rFonts w:ascii="Times New Roman" w:hAnsi="Times New Roman" w:cs="Times New Roman"/>
          <w:sz w:val="24"/>
          <w:szCs w:val="24"/>
          <w:lang w:val="es-ES_tradnl"/>
        </w:rPr>
        <w:t>tulos de anticorpos do receptor de acetilcolina para descartar miastenia gravis (MILLARD, 2009). O exame radiogr</w:t>
      </w:r>
      <w:r w:rsidRPr="00AE6282">
        <w:rPr>
          <w:rFonts w:ascii="Times New Roman" w:hAnsi="Times New Roman" w:cs="Times New Roman"/>
          <w:sz w:val="24"/>
          <w:szCs w:val="24"/>
        </w:rPr>
        <w:t>á</w:t>
      </w:r>
      <w:r w:rsidRPr="00AE6282">
        <w:rPr>
          <w:rFonts w:ascii="Times New Roman" w:hAnsi="Times New Roman" w:cs="Times New Roman"/>
          <w:sz w:val="24"/>
          <w:szCs w:val="24"/>
          <w:lang w:val="pt-PT"/>
        </w:rPr>
        <w:t>fico do 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rax foi solicitado para excluir outras causas de dispn</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it-IT"/>
        </w:rPr>
        <w:t>ia e intoler</w:t>
      </w:r>
      <w:r w:rsidRPr="00AE6282">
        <w:rPr>
          <w:rFonts w:ascii="Times New Roman" w:hAnsi="Times New Roman" w:cs="Times New Roman"/>
          <w:sz w:val="24"/>
          <w:szCs w:val="24"/>
        </w:rPr>
        <w:t>â</w:t>
      </w:r>
      <w:r w:rsidRPr="00AE6282">
        <w:rPr>
          <w:rFonts w:ascii="Times New Roman" w:hAnsi="Times New Roman" w:cs="Times New Roman"/>
          <w:sz w:val="24"/>
          <w:szCs w:val="24"/>
          <w:lang w:val="pt-PT"/>
        </w:rPr>
        <w:t>ncia ao exerc</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cio, bem como, para descartar pneumonia por aspiraçã</w:t>
      </w:r>
      <w:r w:rsidRPr="00AE6282">
        <w:rPr>
          <w:rFonts w:ascii="Times New Roman" w:hAnsi="Times New Roman" w:cs="Times New Roman"/>
          <w:sz w:val="24"/>
          <w:szCs w:val="24"/>
        </w:rPr>
        <w:t>o, edema pulmonar n</w:t>
      </w:r>
      <w:r w:rsidRPr="00AE6282">
        <w:rPr>
          <w:rFonts w:ascii="Times New Roman" w:hAnsi="Times New Roman" w:cs="Times New Roman"/>
          <w:sz w:val="24"/>
          <w:szCs w:val="24"/>
          <w:lang w:val="pt-PT"/>
        </w:rPr>
        <w:t>ã</w:t>
      </w:r>
      <w:r w:rsidRPr="00AE6282">
        <w:rPr>
          <w:rFonts w:ascii="Times New Roman" w:hAnsi="Times New Roman" w:cs="Times New Roman"/>
          <w:sz w:val="24"/>
          <w:szCs w:val="24"/>
          <w:lang w:val="it-IT"/>
        </w:rPr>
        <w:t>o cardiog</w:t>
      </w:r>
      <w:r w:rsidRPr="00AE6282">
        <w:rPr>
          <w:rFonts w:ascii="Times New Roman" w:hAnsi="Times New Roman" w:cs="Times New Roman"/>
          <w:sz w:val="24"/>
          <w:szCs w:val="24"/>
          <w:lang w:val="fr-FR"/>
        </w:rPr>
        <w:t>ê</w:t>
      </w:r>
      <w:r w:rsidRPr="00AE6282">
        <w:rPr>
          <w:rFonts w:ascii="Times New Roman" w:hAnsi="Times New Roman" w:cs="Times New Roman"/>
          <w:sz w:val="24"/>
          <w:szCs w:val="24"/>
          <w:lang w:val="it-IT"/>
        </w:rPr>
        <w:t>nico e megaes</w:t>
      </w:r>
      <w:r w:rsidRPr="00AE6282">
        <w:rPr>
          <w:rFonts w:ascii="Times New Roman" w:hAnsi="Times New Roman" w:cs="Times New Roman"/>
          <w:sz w:val="24"/>
          <w:szCs w:val="24"/>
        </w:rPr>
        <w:t>ô</w:t>
      </w:r>
      <w:r w:rsidRPr="00AE6282">
        <w:rPr>
          <w:rFonts w:ascii="Times New Roman" w:hAnsi="Times New Roman" w:cs="Times New Roman"/>
          <w:sz w:val="24"/>
          <w:szCs w:val="24"/>
          <w:lang w:val="es-ES_tradnl"/>
        </w:rPr>
        <w:t xml:space="preserve">fago (MILLARD, 2009). </w:t>
      </w:r>
    </w:p>
    <w:p w14:paraId="38A11DAC" w14:textId="0849BFFA"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lastRenderedPageBreak/>
        <w:t>O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foi obtido com o aux</w:t>
      </w:r>
      <w:r w:rsidRPr="00AE6282">
        <w:rPr>
          <w:rFonts w:ascii="Times New Roman" w:hAnsi="Times New Roman" w:cs="Times New Roman"/>
          <w:sz w:val="24"/>
          <w:szCs w:val="24"/>
        </w:rPr>
        <w:t>í</w:t>
      </w:r>
      <w:r w:rsidRPr="00AE6282">
        <w:rPr>
          <w:rFonts w:ascii="Times New Roman" w:hAnsi="Times New Roman" w:cs="Times New Roman"/>
          <w:sz w:val="24"/>
          <w:szCs w:val="24"/>
          <w:lang w:val="it-IT"/>
        </w:rPr>
        <w:t>lio da ultrassonografia da regi</w:t>
      </w:r>
      <w:r w:rsidRPr="00AE6282">
        <w:rPr>
          <w:rFonts w:ascii="Times New Roman" w:hAnsi="Times New Roman" w:cs="Times New Roman"/>
          <w:sz w:val="24"/>
          <w:szCs w:val="24"/>
          <w:lang w:val="pt-PT"/>
        </w:rPr>
        <w:t>ão cervical ventral e laringoscopia transoral. Nestes exames observaram-se os movimentos assim</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tricos das cartilagens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 xml:space="preserve">ides durante a inspiração. Estudos relataram que quando se compara a ultrassonografia de laringe, a laringoscopia transnasal e a laringoscopia transoral, a sensibilidade e especificidade da ultrassonografia cervical </w:t>
      </w:r>
      <w:r w:rsidRPr="00AE6282">
        <w:rPr>
          <w:rFonts w:ascii="Times New Roman" w:hAnsi="Times New Roman" w:cs="Times New Roman"/>
          <w:sz w:val="24"/>
          <w:szCs w:val="24"/>
          <w:lang w:val="fr-FR"/>
        </w:rPr>
        <w:t xml:space="preserve">é </w:t>
      </w:r>
      <w:r w:rsidRPr="00AE6282">
        <w:rPr>
          <w:rFonts w:ascii="Times New Roman" w:hAnsi="Times New Roman" w:cs="Times New Roman"/>
          <w:sz w:val="24"/>
          <w:szCs w:val="24"/>
          <w:lang w:val="pt-PT"/>
        </w:rPr>
        <w:t xml:space="preserve">menor do que a observação direta da laringe </w:t>
      </w:r>
      <w:r w:rsidRPr="00AE6282">
        <w:rPr>
          <w:rFonts w:ascii="Times New Roman" w:hAnsi="Times New Roman" w:cs="Times New Roman"/>
          <w:sz w:val="24"/>
          <w:szCs w:val="24"/>
        </w:rPr>
        <w:t>e</w:t>
      </w:r>
      <w:r w:rsidRPr="00B42DB8">
        <w:rPr>
          <w:rFonts w:ascii="Times New Roman" w:hAnsi="Times New Roman" w:cs="Times New Roman"/>
          <w:sz w:val="24"/>
          <w:szCs w:val="24"/>
          <w:lang w:val="pt-PT"/>
        </w:rPr>
        <w:t xml:space="preserve"> o movimento paradoxal da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rPr>
        <w:t xml:space="preserve">ide </w:t>
      </w:r>
      <w:r w:rsidRPr="00AE6282">
        <w:rPr>
          <w:rFonts w:ascii="Times New Roman" w:hAnsi="Times New Roman" w:cs="Times New Roman"/>
          <w:sz w:val="24"/>
          <w:szCs w:val="24"/>
          <w:lang w:val="pt-PT"/>
        </w:rPr>
        <w:t>pode gerar resultados falso negativos (RADLINSKY et al., 2009). O movimento paradoxal das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ides ocorre por aumento da pressão negativa nas vias a</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 xml:space="preserve">reas, durante a inspiração e retorna a sua posição por movimento passivo, devido </w:t>
      </w:r>
      <w:r w:rsidRPr="00AE6282">
        <w:rPr>
          <w:rFonts w:ascii="Times New Roman" w:hAnsi="Times New Roman" w:cs="Times New Roman"/>
          <w:sz w:val="24"/>
          <w:szCs w:val="24"/>
          <w:lang w:val="fr-FR"/>
        </w:rPr>
        <w:t>à press</w:t>
      </w:r>
      <w:r w:rsidRPr="00AE6282">
        <w:rPr>
          <w:rFonts w:ascii="Times New Roman" w:hAnsi="Times New Roman" w:cs="Times New Roman"/>
          <w:sz w:val="24"/>
          <w:szCs w:val="24"/>
          <w:lang w:val="pt-PT"/>
        </w:rPr>
        <w:t>ão positiva exercida durante a expiraçã</w:t>
      </w:r>
      <w:r w:rsidRPr="00AE6282">
        <w:rPr>
          <w:rFonts w:ascii="Times New Roman" w:hAnsi="Times New Roman" w:cs="Times New Roman"/>
          <w:sz w:val="24"/>
          <w:szCs w:val="24"/>
          <w:lang w:val="it-IT"/>
        </w:rPr>
        <w:t xml:space="preserve">o e </w:t>
      </w:r>
      <w:r w:rsidRPr="00AE6282">
        <w:rPr>
          <w:rFonts w:ascii="Times New Roman" w:hAnsi="Times New Roman" w:cs="Times New Roman"/>
          <w:sz w:val="24"/>
          <w:szCs w:val="24"/>
          <w:lang w:val="fr-FR"/>
        </w:rPr>
        <w:t xml:space="preserve">é </w:t>
      </w:r>
      <w:r w:rsidRPr="00AE6282">
        <w:rPr>
          <w:rFonts w:ascii="Times New Roman" w:hAnsi="Times New Roman" w:cs="Times New Roman"/>
          <w:sz w:val="24"/>
          <w:szCs w:val="24"/>
          <w:lang w:val="pt-PT"/>
        </w:rPr>
        <w:t>observado em 45% dos cães com PL (KITSHOFF et al., 2013). Outros fatores que podem afetar a qualidade da imagem, estão relacionados com a conformação e temperamento do paciente, bem como a frequ</w:t>
      </w:r>
      <w:r w:rsidRPr="00AE6282">
        <w:rPr>
          <w:rFonts w:ascii="Times New Roman" w:hAnsi="Times New Roman" w:cs="Times New Roman"/>
          <w:sz w:val="24"/>
          <w:szCs w:val="24"/>
          <w:lang w:val="fr-FR"/>
        </w:rPr>
        <w:t>ê</w:t>
      </w:r>
      <w:r w:rsidRPr="00AE6282">
        <w:rPr>
          <w:rFonts w:ascii="Times New Roman" w:hAnsi="Times New Roman" w:cs="Times New Roman"/>
          <w:sz w:val="24"/>
          <w:szCs w:val="24"/>
          <w:lang w:val="pt-PT"/>
        </w:rPr>
        <w:t>ncia e tipo de transdutor utilizados no exame ultrassonogr</w:t>
      </w:r>
      <w:r w:rsidRPr="00AE6282">
        <w:rPr>
          <w:rFonts w:ascii="Times New Roman" w:hAnsi="Times New Roman" w:cs="Times New Roman"/>
          <w:sz w:val="24"/>
          <w:szCs w:val="24"/>
        </w:rPr>
        <w:t xml:space="preserve">áfico (RUDORF; BARR; LANE, 2001).   </w:t>
      </w:r>
    </w:p>
    <w:p w14:paraId="17FC13AC" w14:textId="77777777"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t>O exame ultrassonogr</w:t>
      </w:r>
      <w:r w:rsidRPr="00AE6282">
        <w:rPr>
          <w:rFonts w:ascii="Times New Roman" w:hAnsi="Times New Roman" w:cs="Times New Roman"/>
          <w:sz w:val="24"/>
          <w:szCs w:val="24"/>
        </w:rPr>
        <w:t>á</w:t>
      </w:r>
      <w:r w:rsidRPr="00AE6282">
        <w:rPr>
          <w:rFonts w:ascii="Times New Roman" w:hAnsi="Times New Roman" w:cs="Times New Roman"/>
          <w:sz w:val="24"/>
          <w:szCs w:val="24"/>
          <w:lang w:val="pt-PT"/>
        </w:rPr>
        <w:t>fico, neste caso, foi importante para direcionar o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de paralisia de laringe e confirmar a necessidade de laringoscopia, exame este que necessita de anestesia geral para adequada realizaçã</w:t>
      </w:r>
      <w:r w:rsidRPr="00AE6282">
        <w:rPr>
          <w:rFonts w:ascii="Times New Roman" w:hAnsi="Times New Roman" w:cs="Times New Roman"/>
          <w:sz w:val="24"/>
          <w:szCs w:val="24"/>
          <w:lang w:val="de-DE"/>
        </w:rPr>
        <w:t xml:space="preserve">o (RUDORF; BARR; LANE, 2001). </w:t>
      </w:r>
    </w:p>
    <w:p w14:paraId="3C8B6C33" w14:textId="77777777"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rPr>
        <w:t>Rudorf et al. (2001),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de PL confirmado por laringoscopia em 30 cães, observaram ultrassonograficamente assimetria ou aus</w:t>
      </w:r>
      <w:r w:rsidRPr="00AE6282">
        <w:rPr>
          <w:rFonts w:ascii="Times New Roman" w:hAnsi="Times New Roman" w:cs="Times New Roman"/>
          <w:sz w:val="24"/>
          <w:szCs w:val="24"/>
          <w:lang w:val="fr-FR"/>
        </w:rPr>
        <w:t>ê</w:t>
      </w:r>
      <w:r w:rsidRPr="00AE6282">
        <w:rPr>
          <w:rFonts w:ascii="Times New Roman" w:hAnsi="Times New Roman" w:cs="Times New Roman"/>
          <w:sz w:val="24"/>
          <w:szCs w:val="24"/>
          <w:lang w:val="pt-PT"/>
        </w:rPr>
        <w:t>ncia de movimento das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ides em todos os animais. Destes, em 16 cães, observou-se o movimento ventrodorsal dos processos cuneiformes, agindo como mecanismo compensat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rio para tensionar as pregas vocais. No caso deste relato foi observado movimento assim</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pt-PT"/>
        </w:rPr>
        <w:t>trico das cartilagens arite</w:t>
      </w:r>
      <w:r w:rsidRPr="00AE6282">
        <w:rPr>
          <w:rFonts w:ascii="Times New Roman" w:hAnsi="Times New Roman" w:cs="Times New Roman"/>
          <w:sz w:val="24"/>
          <w:szCs w:val="24"/>
        </w:rPr>
        <w:t>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ides, o que sugeriu fortemente o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de PL. É importante frisar que a ultrassonografia tamb</w:t>
      </w:r>
      <w:r w:rsidRPr="00AE6282">
        <w:rPr>
          <w:rFonts w:ascii="Times New Roman" w:hAnsi="Times New Roman" w:cs="Times New Roman"/>
          <w:sz w:val="24"/>
          <w:szCs w:val="24"/>
          <w:lang w:val="fr-FR"/>
        </w:rPr>
        <w:t>é</w:t>
      </w:r>
      <w:r w:rsidRPr="00AE6282">
        <w:rPr>
          <w:rFonts w:ascii="Times New Roman" w:hAnsi="Times New Roman" w:cs="Times New Roman"/>
          <w:sz w:val="24"/>
          <w:szCs w:val="24"/>
        </w:rPr>
        <w:t>m é ú</w:t>
      </w:r>
      <w:r w:rsidRPr="00AE6282">
        <w:rPr>
          <w:rFonts w:ascii="Times New Roman" w:hAnsi="Times New Roman" w:cs="Times New Roman"/>
          <w:sz w:val="24"/>
          <w:szCs w:val="24"/>
          <w:lang w:val="es-ES_tradnl"/>
        </w:rPr>
        <w:t>til para descartar les</w:t>
      </w:r>
      <w:r w:rsidRPr="00AE6282">
        <w:rPr>
          <w:rFonts w:ascii="Times New Roman" w:hAnsi="Times New Roman" w:cs="Times New Roman"/>
          <w:sz w:val="24"/>
          <w:szCs w:val="24"/>
          <w:lang w:val="pt-PT"/>
        </w:rPr>
        <w:t>ões em massa nas regiões da faringe e laringe antes da realizaçã</w:t>
      </w:r>
      <w:r w:rsidRPr="00AE6282">
        <w:rPr>
          <w:rFonts w:ascii="Times New Roman" w:hAnsi="Times New Roman" w:cs="Times New Roman"/>
          <w:sz w:val="24"/>
          <w:szCs w:val="24"/>
          <w:lang w:val="es-ES_tradnl"/>
        </w:rPr>
        <w:t xml:space="preserve">o da laringoscopia transoral (RADLINSKY et al., 2009). </w:t>
      </w:r>
    </w:p>
    <w:p w14:paraId="4BC2BBA4" w14:textId="664B6322"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t>A paciente permaneceu com dispn</w:t>
      </w:r>
      <w:r w:rsidRPr="00AE6282">
        <w:rPr>
          <w:rFonts w:ascii="Times New Roman" w:hAnsi="Times New Roman" w:cs="Times New Roman"/>
          <w:sz w:val="24"/>
          <w:szCs w:val="24"/>
          <w:lang w:val="fr-FR"/>
        </w:rPr>
        <w:t>é</w:t>
      </w:r>
      <w:r w:rsidRPr="00AE6282">
        <w:rPr>
          <w:rFonts w:ascii="Times New Roman" w:hAnsi="Times New Roman" w:cs="Times New Roman"/>
          <w:sz w:val="24"/>
          <w:szCs w:val="24"/>
          <w:lang w:val="it-IT"/>
        </w:rPr>
        <w:t>ia inspirat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ria intensa, mesmo ap</w:t>
      </w:r>
      <w:r w:rsidRPr="00AE6282">
        <w:rPr>
          <w:rFonts w:ascii="Times New Roman" w:hAnsi="Times New Roman" w:cs="Times New Roman"/>
          <w:sz w:val="24"/>
          <w:szCs w:val="24"/>
          <w:lang w:val="es-ES_tradnl"/>
        </w:rPr>
        <w:t>ós a oxigenioterapia, ent</w:t>
      </w:r>
      <w:r w:rsidRPr="00AE6282">
        <w:rPr>
          <w:rFonts w:ascii="Times New Roman" w:hAnsi="Times New Roman" w:cs="Times New Roman"/>
          <w:sz w:val="24"/>
          <w:szCs w:val="24"/>
          <w:lang w:val="pt-PT"/>
        </w:rPr>
        <w:t>ão optou-se pela traqueostomia de al</w:t>
      </w:r>
      <w:r w:rsidRPr="00AE6282">
        <w:rPr>
          <w:rFonts w:ascii="Times New Roman" w:hAnsi="Times New Roman" w:cs="Times New Roman"/>
          <w:sz w:val="24"/>
          <w:szCs w:val="24"/>
        </w:rPr>
        <w:t>í</w:t>
      </w:r>
      <w:r w:rsidRPr="00AE6282">
        <w:rPr>
          <w:rFonts w:ascii="Times New Roman" w:hAnsi="Times New Roman" w:cs="Times New Roman"/>
          <w:sz w:val="24"/>
          <w:szCs w:val="24"/>
          <w:lang w:val="pt-PT"/>
        </w:rPr>
        <w:t>vio com o intuito de fornecer conforto respirat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 xml:space="preserve">rio. A </w:t>
      </w:r>
      <w:r w:rsidRPr="00AE6282">
        <w:rPr>
          <w:rFonts w:ascii="Times New Roman" w:hAnsi="Times New Roman" w:cs="Times New Roman"/>
          <w:sz w:val="24"/>
          <w:szCs w:val="24"/>
          <w:lang w:val="pt-PT"/>
        </w:rPr>
        <w:lastRenderedPageBreak/>
        <w:t>traqueostomia tempor</w:t>
      </w:r>
      <w:r w:rsidRPr="00AE6282">
        <w:rPr>
          <w:rFonts w:ascii="Times New Roman" w:hAnsi="Times New Roman" w:cs="Times New Roman"/>
          <w:sz w:val="24"/>
          <w:szCs w:val="24"/>
        </w:rPr>
        <w:t>á</w:t>
      </w:r>
      <w:r w:rsidRPr="00AE6282">
        <w:rPr>
          <w:rFonts w:ascii="Times New Roman" w:hAnsi="Times New Roman" w:cs="Times New Roman"/>
          <w:sz w:val="24"/>
          <w:szCs w:val="24"/>
          <w:lang w:val="pt-PT"/>
        </w:rPr>
        <w:t>ria em cães com PL resulta em progn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nl-NL"/>
        </w:rPr>
        <w:t>stico ruim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a cirurgia de tratamento definitivo da PL, uma vez que os cães que recebem traqueostomia tempor</w:t>
      </w:r>
      <w:r w:rsidRPr="00AE6282">
        <w:rPr>
          <w:rFonts w:ascii="Times New Roman" w:hAnsi="Times New Roman" w:cs="Times New Roman"/>
          <w:sz w:val="24"/>
          <w:szCs w:val="24"/>
        </w:rPr>
        <w:t>á</w:t>
      </w:r>
      <w:r w:rsidRPr="00AE6282">
        <w:rPr>
          <w:rFonts w:ascii="Times New Roman" w:hAnsi="Times New Roman" w:cs="Times New Roman"/>
          <w:sz w:val="24"/>
          <w:szCs w:val="24"/>
          <w:lang w:val="it-IT"/>
        </w:rPr>
        <w:t>ria pr</w:t>
      </w:r>
      <w:r w:rsidRPr="00AE6282">
        <w:rPr>
          <w:rFonts w:ascii="Times New Roman" w:hAnsi="Times New Roman" w:cs="Times New Roman"/>
          <w:sz w:val="24"/>
          <w:szCs w:val="24"/>
          <w:lang w:val="fr-FR"/>
        </w:rPr>
        <w:t>é</w:t>
      </w:r>
      <w:r w:rsidRPr="00AE6282">
        <w:rPr>
          <w:rFonts w:ascii="Times New Roman" w:hAnsi="Times New Roman" w:cs="Times New Roman"/>
          <w:sz w:val="24"/>
          <w:szCs w:val="24"/>
        </w:rPr>
        <w:t>-operat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it-IT"/>
        </w:rPr>
        <w:t>ria s</w:t>
      </w:r>
      <w:r w:rsidRPr="00AE6282">
        <w:rPr>
          <w:rFonts w:ascii="Times New Roman" w:hAnsi="Times New Roman" w:cs="Times New Roman"/>
          <w:sz w:val="24"/>
          <w:szCs w:val="24"/>
          <w:lang w:val="pt-PT"/>
        </w:rPr>
        <w:t>ão mais propensos a desenvolver complicaçõ</w:t>
      </w:r>
      <w:r w:rsidRPr="00AE6282">
        <w:rPr>
          <w:rFonts w:ascii="Times New Roman" w:hAnsi="Times New Roman" w:cs="Times New Roman"/>
          <w:sz w:val="24"/>
          <w:szCs w:val="24"/>
          <w:lang w:val="fr-FR"/>
        </w:rPr>
        <w:t>es 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nl-NL"/>
        </w:rPr>
        <w:t>s operat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rias geralmente relacionadas ao desenvolvimento de pneumonia por aspiração (MACPHAIL; MONNET, 2001). Foi realizado procedimento de lateralização unilateral de laringe como tratamento definitivo da PL, sendo este, atualmente, considerado o procedimento de eleição para o tratamento desta doenç</w:t>
      </w:r>
      <w:r w:rsidRPr="00AE6282">
        <w:rPr>
          <w:rFonts w:ascii="Times New Roman" w:hAnsi="Times New Roman" w:cs="Times New Roman"/>
          <w:sz w:val="24"/>
          <w:szCs w:val="24"/>
        </w:rPr>
        <w:t>a (</w:t>
      </w:r>
      <w:r w:rsidRPr="00AE6282">
        <w:rPr>
          <w:rFonts w:ascii="Times New Roman" w:hAnsi="Times New Roman" w:cs="Times New Roman"/>
          <w:sz w:val="24"/>
          <w:szCs w:val="24"/>
          <w:lang w:val="fr-FR"/>
        </w:rPr>
        <w:t>KITSHOFF et al., 2013</w:t>
      </w:r>
      <w:r w:rsidRPr="00B42DB8">
        <w:rPr>
          <w:rFonts w:ascii="Times New Roman" w:hAnsi="Times New Roman" w:cs="Times New Roman"/>
          <w:sz w:val="24"/>
          <w:szCs w:val="24"/>
          <w:lang w:val="pt-PT"/>
        </w:rPr>
        <w:t>). Em estudo realizado com 232 cães com diagn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confirmado de PL, que foram submetidos ao procedimento de lateralização unilateral de laringe, a pneumonia por aspiraçã</w:t>
      </w:r>
      <w:r w:rsidRPr="00AE6282">
        <w:rPr>
          <w:rFonts w:ascii="Times New Roman" w:hAnsi="Times New Roman" w:cs="Times New Roman"/>
          <w:sz w:val="24"/>
          <w:szCs w:val="24"/>
          <w:lang w:val="es-ES_tradnl"/>
        </w:rPr>
        <w:t>o foi a complica</w:t>
      </w:r>
      <w:r w:rsidRPr="00AE6282">
        <w:rPr>
          <w:rFonts w:ascii="Times New Roman" w:hAnsi="Times New Roman" w:cs="Times New Roman"/>
          <w:sz w:val="24"/>
          <w:szCs w:val="24"/>
          <w:lang w:val="pt-PT"/>
        </w:rPr>
        <w:t>ção mais frequente (WILSON; MONNET, 2016), o que não foi observado no cão deste relato, mesmo este tendo sido submetido a traqueostomia 5 dias antes da cirurgia de lateralização das ariten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ides. Em estudo com 232 cães,  observaram  incid</w:t>
      </w:r>
      <w:r w:rsidRPr="00AE6282">
        <w:rPr>
          <w:rFonts w:ascii="Times New Roman" w:hAnsi="Times New Roman" w:cs="Times New Roman"/>
          <w:sz w:val="24"/>
          <w:szCs w:val="24"/>
          <w:lang w:val="fr-FR"/>
        </w:rPr>
        <w:t>ê</w:t>
      </w:r>
      <w:r w:rsidRPr="00AE6282">
        <w:rPr>
          <w:rFonts w:ascii="Times New Roman" w:hAnsi="Times New Roman" w:cs="Times New Roman"/>
          <w:sz w:val="24"/>
          <w:szCs w:val="24"/>
          <w:lang w:val="pt-PT"/>
        </w:rPr>
        <w:t>ncia de pneumonia por aspiração de 18,6%,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1 ano de cirurgia e 31,8%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3 anos e consideraram que isto afetou a sobreviv</w:t>
      </w:r>
      <w:r w:rsidRPr="00AE6282">
        <w:rPr>
          <w:rFonts w:ascii="Times New Roman" w:hAnsi="Times New Roman" w:cs="Times New Roman"/>
          <w:sz w:val="24"/>
          <w:szCs w:val="24"/>
          <w:lang w:val="fr-FR"/>
        </w:rPr>
        <w:t>ê</w:t>
      </w:r>
      <w:r w:rsidRPr="00AE6282">
        <w:rPr>
          <w:rFonts w:ascii="Times New Roman" w:hAnsi="Times New Roman" w:cs="Times New Roman"/>
          <w:sz w:val="24"/>
          <w:szCs w:val="24"/>
          <w:lang w:val="pt-PT"/>
        </w:rPr>
        <w:t xml:space="preserve">ncia a curto e longo prazo. Apesar disso, os cães tiveram </w:t>
      </w:r>
      <w:r w:rsidRPr="00AE6282">
        <w:rPr>
          <w:rFonts w:ascii="Times New Roman" w:hAnsi="Times New Roman" w:cs="Times New Roman"/>
          <w:sz w:val="24"/>
          <w:szCs w:val="24"/>
          <w:lang w:val="it-IT"/>
        </w:rPr>
        <w:t>progn</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stico excelente, com 75,2% de sobrevida, ap</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s 7 anos de cirurgia.</w:t>
      </w:r>
    </w:p>
    <w:p w14:paraId="08A557A0" w14:textId="0671548E" w:rsidR="00CE461E" w:rsidRPr="00847BF9" w:rsidRDefault="00DC3B73">
      <w:pPr>
        <w:pStyle w:val="Body"/>
        <w:spacing w:after="0" w:line="480" w:lineRule="auto"/>
        <w:ind w:firstLine="567"/>
        <w:jc w:val="both"/>
        <w:rPr>
          <w:rFonts w:ascii="Times New Roman" w:eastAsia="Times New Roman" w:hAnsi="Times New Roman" w:cs="Times New Roman"/>
          <w:sz w:val="24"/>
          <w:szCs w:val="24"/>
        </w:rPr>
      </w:pPr>
      <w:r w:rsidRPr="00B42DB8">
        <w:rPr>
          <w:rFonts w:ascii="Times New Roman" w:hAnsi="Times New Roman" w:cs="Times New Roman"/>
          <w:sz w:val="24"/>
          <w:szCs w:val="24"/>
          <w:lang w:val="pt-PT"/>
        </w:rPr>
        <w:t>Ao longo de doze dias de</w:t>
      </w:r>
      <w:r w:rsidRPr="00AE6282">
        <w:rPr>
          <w:rFonts w:ascii="Times New Roman" w:hAnsi="Times New Roman" w:cs="Times New Roman"/>
          <w:sz w:val="24"/>
          <w:szCs w:val="24"/>
          <w:lang w:val="pt-PT"/>
        </w:rPr>
        <w:t xml:space="preserve"> internação, o padrão respirat</w:t>
      </w:r>
      <w:r w:rsidRPr="00AE6282">
        <w:rPr>
          <w:rFonts w:ascii="Times New Roman" w:hAnsi="Times New Roman" w:cs="Times New Roman"/>
          <w:sz w:val="24"/>
          <w:szCs w:val="24"/>
          <w:lang w:val="es-ES_tradnl"/>
        </w:rPr>
        <w:t>ó</w:t>
      </w:r>
      <w:r w:rsidRPr="00AE6282">
        <w:rPr>
          <w:rFonts w:ascii="Times New Roman" w:hAnsi="Times New Roman" w:cs="Times New Roman"/>
          <w:sz w:val="24"/>
          <w:szCs w:val="24"/>
          <w:lang w:val="pt-PT"/>
        </w:rPr>
        <w:t>rio da paciente foi restaurado, resultando na alta do animal. Na ausência de complicaçõ</w:t>
      </w:r>
      <w:r w:rsidRPr="00AE6282">
        <w:rPr>
          <w:rFonts w:ascii="Times New Roman" w:hAnsi="Times New Roman" w:cs="Times New Roman"/>
          <w:sz w:val="24"/>
          <w:szCs w:val="24"/>
          <w:lang w:val="fr-FR"/>
        </w:rPr>
        <w:t>es p</w:t>
      </w:r>
      <w:r w:rsidRPr="00AE6282">
        <w:rPr>
          <w:rFonts w:ascii="Times New Roman" w:hAnsi="Times New Roman" w:cs="Times New Roman"/>
          <w:sz w:val="24"/>
          <w:szCs w:val="24"/>
          <w:lang w:val="pt-PT"/>
        </w:rPr>
        <w:t>ó</w:t>
      </w:r>
      <w:r w:rsidRPr="00AE6282">
        <w:rPr>
          <w:rFonts w:ascii="Times New Roman" w:hAnsi="Times New Roman" w:cs="Times New Roman"/>
          <w:sz w:val="24"/>
          <w:szCs w:val="24"/>
        </w:rPr>
        <w:t>s-cir</w:t>
      </w:r>
      <w:r w:rsidRPr="00AE6282">
        <w:rPr>
          <w:rFonts w:ascii="Times New Roman" w:hAnsi="Times New Roman" w:cs="Times New Roman"/>
          <w:sz w:val="24"/>
          <w:szCs w:val="24"/>
          <w:lang w:val="pt-PT"/>
        </w:rPr>
        <w:t>úrgicas, o procedimento de lateralização de aritenoide unilateral leva a redução do estridor respiratório, aumento de tolerância ao exercício e maior conforto respiratório (MACPHAIL, 2014). Quando a PL tem como causa base neuropatia congênita, o prognó</w:t>
      </w:r>
      <w:r w:rsidRPr="00AE6282">
        <w:rPr>
          <w:rFonts w:ascii="Times New Roman" w:hAnsi="Times New Roman" w:cs="Times New Roman"/>
          <w:sz w:val="24"/>
          <w:szCs w:val="24"/>
          <w:lang w:val="it-IT"/>
        </w:rPr>
        <w:t xml:space="preserve">stico </w:t>
      </w:r>
      <w:r w:rsidRPr="00AE6282">
        <w:rPr>
          <w:rFonts w:ascii="Times New Roman" w:hAnsi="Times New Roman" w:cs="Times New Roman"/>
          <w:sz w:val="24"/>
          <w:szCs w:val="24"/>
          <w:lang w:val="pt-PT"/>
        </w:rPr>
        <w:t>é considerado ruim e a maioria dos cã</w:t>
      </w:r>
      <w:r w:rsidRPr="00AE6282">
        <w:rPr>
          <w:rFonts w:ascii="Times New Roman" w:hAnsi="Times New Roman" w:cs="Times New Roman"/>
          <w:sz w:val="24"/>
          <w:szCs w:val="24"/>
          <w:lang w:val="fr-FR"/>
        </w:rPr>
        <w:t>es s</w:t>
      </w:r>
      <w:r w:rsidRPr="00AE6282">
        <w:rPr>
          <w:rFonts w:ascii="Times New Roman" w:hAnsi="Times New Roman" w:cs="Times New Roman"/>
          <w:sz w:val="24"/>
          <w:szCs w:val="24"/>
          <w:lang w:val="pt-PT"/>
        </w:rPr>
        <w:t>ã</w:t>
      </w:r>
      <w:r w:rsidRPr="00AE6282">
        <w:rPr>
          <w:rFonts w:ascii="Times New Roman" w:hAnsi="Times New Roman" w:cs="Times New Roman"/>
          <w:sz w:val="24"/>
          <w:szCs w:val="24"/>
          <w:lang w:val="en-US"/>
        </w:rPr>
        <w:t xml:space="preserve">o </w:t>
      </w:r>
      <w:r w:rsidRPr="00AE6282">
        <w:rPr>
          <w:rFonts w:ascii="Times New Roman" w:hAnsi="Times New Roman" w:cs="Times New Roman"/>
          <w:sz w:val="24"/>
          <w:szCs w:val="24"/>
          <w:lang w:val="pt-PT"/>
        </w:rPr>
        <w:t>submetidos a eutanásia em aproximadamente dez semanas, em decorrência da piora clí</w:t>
      </w:r>
      <w:r w:rsidRPr="00AE6282">
        <w:rPr>
          <w:rFonts w:ascii="Times New Roman" w:hAnsi="Times New Roman" w:cs="Times New Roman"/>
          <w:sz w:val="24"/>
          <w:szCs w:val="24"/>
          <w:lang w:val="it-IT"/>
        </w:rPr>
        <w:t xml:space="preserve">nica </w:t>
      </w:r>
      <w:r w:rsidRPr="00AE6282">
        <w:rPr>
          <w:rFonts w:ascii="Times New Roman" w:hAnsi="Times New Roman" w:cs="Times New Roman"/>
          <w:sz w:val="24"/>
          <w:szCs w:val="24"/>
        </w:rPr>
        <w:t>(</w:t>
      </w:r>
      <w:r w:rsidRPr="00B42DB8">
        <w:rPr>
          <w:rFonts w:ascii="Times New Roman" w:hAnsi="Times New Roman" w:cs="Times New Roman"/>
          <w:sz w:val="24"/>
          <w:szCs w:val="24"/>
          <w:lang w:val="en-US"/>
        </w:rPr>
        <w:t>DAVIES; IRWIN, 2003).</w:t>
      </w:r>
    </w:p>
    <w:p w14:paraId="4A1F4ED2" w14:textId="77777777" w:rsidR="00CE461E" w:rsidRPr="00B42DB8" w:rsidRDefault="00CE461E">
      <w:pPr>
        <w:pStyle w:val="TTULO1"/>
        <w:spacing w:line="480" w:lineRule="auto"/>
        <w:ind w:firstLine="567"/>
        <w:jc w:val="both"/>
        <w:rPr>
          <w:rFonts w:cs="Times New Roman"/>
        </w:rPr>
      </w:pPr>
    </w:p>
    <w:p w14:paraId="08CA947C" w14:textId="77777777" w:rsidR="00BD287B" w:rsidRDefault="00BD287B" w:rsidP="00AE6282">
      <w:pPr>
        <w:pStyle w:val="TTULO1"/>
        <w:spacing w:line="480" w:lineRule="auto"/>
        <w:ind w:firstLine="567"/>
        <w:jc w:val="center"/>
        <w:rPr>
          <w:rFonts w:cs="Times New Roman"/>
          <w:b w:val="0"/>
        </w:rPr>
      </w:pPr>
    </w:p>
    <w:p w14:paraId="6EC1EA90" w14:textId="77777777" w:rsidR="00BD287B" w:rsidRDefault="00BD287B">
      <w:pPr>
        <w:rPr>
          <w:bCs/>
          <w:caps/>
          <w:color w:val="000000"/>
          <w:u w:color="000000"/>
          <w:lang w:val="pt-PT" w:eastAsia="pt-BR"/>
        </w:rPr>
      </w:pPr>
      <w:r>
        <w:rPr>
          <w:b/>
        </w:rPr>
        <w:br w:type="page"/>
      </w:r>
    </w:p>
    <w:p w14:paraId="2E1FA2E2" w14:textId="556DC240" w:rsidR="00CE461E" w:rsidRPr="00AE6282" w:rsidRDefault="00DC3B73" w:rsidP="00AE6282">
      <w:pPr>
        <w:pStyle w:val="TTULO1"/>
        <w:spacing w:line="480" w:lineRule="auto"/>
        <w:ind w:firstLine="567"/>
        <w:jc w:val="center"/>
        <w:rPr>
          <w:rFonts w:cs="Times New Roman"/>
          <w:b w:val="0"/>
          <w:color w:val="FF0000"/>
          <w:u w:color="FF0000"/>
        </w:rPr>
      </w:pPr>
      <w:r w:rsidRPr="00AE6282">
        <w:rPr>
          <w:rFonts w:cs="Times New Roman"/>
          <w:b w:val="0"/>
        </w:rPr>
        <w:lastRenderedPageBreak/>
        <w:t>CONCLUSÃO</w:t>
      </w:r>
    </w:p>
    <w:p w14:paraId="0EB894B7" w14:textId="77777777" w:rsidR="00CE461E" w:rsidRPr="00847BF9" w:rsidRDefault="00CE461E">
      <w:pPr>
        <w:pStyle w:val="SEMESPAAMENTO"/>
        <w:spacing w:line="480" w:lineRule="auto"/>
        <w:ind w:firstLine="567"/>
      </w:pPr>
    </w:p>
    <w:p w14:paraId="40909ED1" w14:textId="2E9D45F6" w:rsidR="00B95F2F" w:rsidRDefault="00DC3B73" w:rsidP="00901952">
      <w:pPr>
        <w:pStyle w:val="SEMESPAAMENTO"/>
        <w:spacing w:line="480" w:lineRule="auto"/>
        <w:ind w:firstLine="567"/>
      </w:pPr>
      <w:r w:rsidRPr="00847BF9">
        <w:t>No paciente deste trabalho, os exames de imagem, ultrassonografia associada a laringoscopia, foram fundamentais para definir o diagnóstico e planejar o tratamento da paralisia de laringe.</w:t>
      </w:r>
    </w:p>
    <w:p w14:paraId="6291C0B6" w14:textId="77777777" w:rsidR="00901952" w:rsidRDefault="00901952" w:rsidP="00901952">
      <w:pPr>
        <w:pStyle w:val="SEMESPAAMENTO"/>
        <w:spacing w:line="480" w:lineRule="auto"/>
        <w:ind w:firstLine="567"/>
      </w:pPr>
    </w:p>
    <w:p w14:paraId="6D2DEC28" w14:textId="73180750" w:rsidR="00901952" w:rsidRDefault="00901952" w:rsidP="00901952">
      <w:pPr>
        <w:pStyle w:val="SEMESPAAMENTO"/>
        <w:spacing w:line="480" w:lineRule="auto"/>
        <w:ind w:firstLine="0"/>
      </w:pPr>
      <w:r w:rsidRPr="00901952">
        <w:rPr>
          <w:noProof/>
        </w:rPr>
        <w:lastRenderedPageBreak/>
        <w:drawing>
          <wp:inline distT="0" distB="0" distL="0" distR="0" wp14:anchorId="77864AEC" wp14:editId="5F165E72">
            <wp:extent cx="5643880" cy="70789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3880" cy="7078980"/>
                    </a:xfrm>
                    <a:prstGeom prst="rect">
                      <a:avLst/>
                    </a:prstGeom>
                    <a:noFill/>
                    <a:ln>
                      <a:noFill/>
                    </a:ln>
                  </pic:spPr>
                </pic:pic>
              </a:graphicData>
            </a:graphic>
          </wp:inline>
        </w:drawing>
      </w:r>
    </w:p>
    <w:p w14:paraId="6176F4CF" w14:textId="1348DC08" w:rsidR="00901952" w:rsidRPr="00AE6282" w:rsidRDefault="00901952" w:rsidP="00901952">
      <w:pPr>
        <w:pStyle w:val="SEMESPAAMENTO"/>
        <w:spacing w:line="480" w:lineRule="auto"/>
        <w:ind w:firstLine="0"/>
        <w:sectPr w:rsidR="00901952" w:rsidRPr="00AE6282" w:rsidSect="00AE6282">
          <w:headerReference w:type="default" r:id="rId9"/>
          <w:footerReference w:type="default" r:id="rId10"/>
          <w:pgSz w:w="11900" w:h="16840"/>
          <w:pgMar w:top="1418" w:right="1418" w:bottom="1418" w:left="1418" w:header="709" w:footer="709" w:gutter="0"/>
          <w:lnNumType w:countBy="1" w:restart="continuous"/>
          <w:pgNumType w:start="3"/>
          <w:cols w:space="720"/>
          <w:docGrid w:linePitch="326"/>
        </w:sectPr>
      </w:pPr>
    </w:p>
    <w:p w14:paraId="2B9A8C1B" w14:textId="77777777" w:rsidR="00CE461E" w:rsidRPr="00AE6282" w:rsidRDefault="00DC3B73" w:rsidP="00AE6282">
      <w:pPr>
        <w:pStyle w:val="Body"/>
        <w:spacing w:after="0" w:line="480" w:lineRule="auto"/>
        <w:ind w:firstLine="567"/>
        <w:jc w:val="center"/>
        <w:outlineLvl w:val="0"/>
        <w:rPr>
          <w:rFonts w:ascii="Times New Roman" w:eastAsia="Times New Roman" w:hAnsi="Times New Roman" w:cs="Times New Roman"/>
          <w:bCs/>
          <w:sz w:val="24"/>
          <w:szCs w:val="24"/>
        </w:rPr>
      </w:pPr>
      <w:r w:rsidRPr="00AE6282">
        <w:rPr>
          <w:rFonts w:ascii="Times New Roman" w:hAnsi="Times New Roman" w:cs="Times New Roman"/>
          <w:bCs/>
          <w:sz w:val="24"/>
          <w:szCs w:val="24"/>
          <w:lang w:val="de-DE"/>
        </w:rPr>
        <w:lastRenderedPageBreak/>
        <w:t>REFER</w:t>
      </w:r>
      <w:r w:rsidRPr="00AE6282">
        <w:rPr>
          <w:rFonts w:ascii="Times New Roman" w:hAnsi="Times New Roman" w:cs="Times New Roman"/>
          <w:bCs/>
          <w:sz w:val="24"/>
          <w:szCs w:val="24"/>
          <w:lang w:val="pt-PT"/>
        </w:rPr>
        <w:t>Ê</w:t>
      </w:r>
      <w:r w:rsidRPr="00AE6282">
        <w:rPr>
          <w:rFonts w:ascii="Times New Roman" w:hAnsi="Times New Roman" w:cs="Times New Roman"/>
          <w:bCs/>
          <w:sz w:val="24"/>
          <w:szCs w:val="24"/>
        </w:rPr>
        <w:t>NCIAS</w:t>
      </w:r>
    </w:p>
    <w:p w14:paraId="62FDB8A8" w14:textId="77777777" w:rsidR="00CE461E" w:rsidRPr="00847BF9" w:rsidRDefault="00CE461E" w:rsidP="00AE6282">
      <w:pPr>
        <w:pStyle w:val="Body"/>
        <w:spacing w:after="0" w:line="480" w:lineRule="auto"/>
        <w:ind w:firstLine="567"/>
        <w:jc w:val="both"/>
        <w:rPr>
          <w:rFonts w:ascii="Times New Roman" w:eastAsia="Times New Roman" w:hAnsi="Times New Roman" w:cs="Times New Roman"/>
          <w:sz w:val="24"/>
          <w:szCs w:val="24"/>
        </w:rPr>
      </w:pPr>
    </w:p>
    <w:p w14:paraId="6EE18354"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BROOME, C.; BURBIDGE, H. M.; PFEIFFER, D. U. Prevalence of laryngeal paresis in dogs undergoing general anaesthesia. </w:t>
      </w:r>
      <w:r w:rsidRPr="00AE6282">
        <w:rPr>
          <w:rFonts w:ascii="Times New Roman" w:hAnsi="Times New Roman" w:cs="Times New Roman"/>
          <w:b/>
          <w:bCs/>
          <w:sz w:val="24"/>
          <w:szCs w:val="24"/>
          <w:lang w:val="en-US"/>
        </w:rPr>
        <w:t>Australian Veterinary Journal</w:t>
      </w:r>
      <w:r w:rsidRPr="00AE6282">
        <w:rPr>
          <w:rFonts w:ascii="Times New Roman" w:hAnsi="Times New Roman" w:cs="Times New Roman"/>
          <w:sz w:val="24"/>
          <w:szCs w:val="24"/>
        </w:rPr>
        <w:t xml:space="preserve">, v. 78, n. 11, p. 769–772, 2000. </w:t>
      </w:r>
    </w:p>
    <w:p w14:paraId="5C781B82"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BURBIDGE, H. M. A review of laryngeal paralysis in dogs. </w:t>
      </w:r>
      <w:r w:rsidRPr="00AE6282">
        <w:rPr>
          <w:rFonts w:ascii="Times New Roman" w:hAnsi="Times New Roman" w:cs="Times New Roman"/>
          <w:b/>
          <w:bCs/>
          <w:sz w:val="24"/>
          <w:szCs w:val="24"/>
          <w:lang w:val="en-US"/>
        </w:rPr>
        <w:t>British Veterinary Journal</w:t>
      </w:r>
      <w:r w:rsidRPr="00AE6282">
        <w:rPr>
          <w:rFonts w:ascii="Times New Roman" w:hAnsi="Times New Roman" w:cs="Times New Roman"/>
          <w:sz w:val="24"/>
          <w:szCs w:val="24"/>
        </w:rPr>
        <w:t xml:space="preserve">, v. 151, n. 1, p. 71–82, 1995. </w:t>
      </w:r>
    </w:p>
    <w:p w14:paraId="06C43CF2"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DAVIES, D. R.; IRWIN, P. J. Degenerative neurological and neuromuscular disease in young rottweilers. </w:t>
      </w:r>
      <w:r w:rsidRPr="00AE6282">
        <w:rPr>
          <w:rFonts w:ascii="Times New Roman" w:hAnsi="Times New Roman" w:cs="Times New Roman"/>
          <w:b/>
          <w:bCs/>
          <w:sz w:val="24"/>
          <w:szCs w:val="24"/>
          <w:lang w:val="en-US"/>
        </w:rPr>
        <w:t>Journal of Small Animal Practice</w:t>
      </w:r>
      <w:r w:rsidRPr="00AE6282">
        <w:rPr>
          <w:rFonts w:ascii="Times New Roman" w:hAnsi="Times New Roman" w:cs="Times New Roman"/>
          <w:sz w:val="24"/>
          <w:szCs w:val="24"/>
        </w:rPr>
        <w:t xml:space="preserve">, v. 44, n. 9, p. 388–394, 2003. </w:t>
      </w:r>
    </w:p>
    <w:p w14:paraId="3575BEEC"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JACKSON, A. M. et al. Effects of various anesthetic agents on laryngeal motion during laryngoscopy in normal dogs. </w:t>
      </w:r>
      <w:r w:rsidRPr="00AE6282">
        <w:rPr>
          <w:rFonts w:ascii="Times New Roman" w:hAnsi="Times New Roman" w:cs="Times New Roman"/>
          <w:b/>
          <w:bCs/>
          <w:sz w:val="24"/>
          <w:szCs w:val="24"/>
          <w:lang w:val="en-US"/>
        </w:rPr>
        <w:t>Veterinary Surgery</w:t>
      </w:r>
      <w:r w:rsidRPr="00AE6282">
        <w:rPr>
          <w:rFonts w:ascii="Times New Roman" w:hAnsi="Times New Roman" w:cs="Times New Roman"/>
          <w:sz w:val="24"/>
          <w:szCs w:val="24"/>
        </w:rPr>
        <w:t xml:space="preserve">, v. 33, n. 2, p. 102–106, 2004. </w:t>
      </w:r>
    </w:p>
    <w:p w14:paraId="012A3B41"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KITSHOFF, A. M. et al. Laryngeal paralysis in dogs: An update</w:t>
      </w:r>
      <w:r w:rsidRPr="00AE6282">
        <w:rPr>
          <w:rFonts w:ascii="Times New Roman" w:hAnsi="Times New Roman" w:cs="Times New Roman"/>
          <w:sz w:val="24"/>
          <w:szCs w:val="24"/>
          <w:lang w:val="en-US"/>
        </w:rPr>
        <w:t xml:space="preserve"> on recent knowledge. </w:t>
      </w:r>
      <w:r w:rsidRPr="00AE6282">
        <w:rPr>
          <w:rFonts w:ascii="Times New Roman" w:hAnsi="Times New Roman" w:cs="Times New Roman"/>
          <w:b/>
          <w:bCs/>
          <w:sz w:val="24"/>
          <w:szCs w:val="24"/>
          <w:lang w:val="en-US"/>
        </w:rPr>
        <w:t>Journal of the South African Veterinary Association</w:t>
      </w:r>
      <w:r w:rsidRPr="00AE6282">
        <w:rPr>
          <w:rFonts w:ascii="Times New Roman" w:hAnsi="Times New Roman" w:cs="Times New Roman"/>
          <w:sz w:val="24"/>
          <w:szCs w:val="24"/>
        </w:rPr>
        <w:t>, v. 84, n. 1, p. 1–9, 2013.</w:t>
      </w:r>
    </w:p>
    <w:p w14:paraId="4C2FE615"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MACPHAIL, C. Laryngeal Disease in Dogs and Cats. </w:t>
      </w:r>
      <w:r w:rsidRPr="00AE6282">
        <w:rPr>
          <w:rFonts w:ascii="Times New Roman" w:hAnsi="Times New Roman" w:cs="Times New Roman"/>
          <w:b/>
          <w:bCs/>
          <w:sz w:val="24"/>
          <w:szCs w:val="24"/>
          <w:lang w:val="en-US"/>
        </w:rPr>
        <w:t>Veterinary Clinics of NA: Small Animal Practice</w:t>
      </w:r>
      <w:r w:rsidRPr="00AE6282">
        <w:rPr>
          <w:rFonts w:ascii="Times New Roman" w:hAnsi="Times New Roman" w:cs="Times New Roman"/>
          <w:sz w:val="24"/>
          <w:szCs w:val="24"/>
        </w:rPr>
        <w:t xml:space="preserve">, v. 44, n. 1, p. 19–31, 2014. </w:t>
      </w:r>
    </w:p>
    <w:p w14:paraId="649A99AE"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MACPHAIL, C. M.; MONNET, E</w:t>
      </w:r>
      <w:r w:rsidRPr="00AE6282">
        <w:rPr>
          <w:rFonts w:ascii="Times New Roman" w:hAnsi="Times New Roman" w:cs="Times New Roman"/>
          <w:sz w:val="24"/>
          <w:szCs w:val="24"/>
          <w:lang w:val="en-US"/>
        </w:rPr>
        <w:t xml:space="preserve">. Outcome of and postoperative complications in dogs undergoing surgical treatment of laryngeal paralysis: 140 cases (1985-1998). </w:t>
      </w:r>
      <w:r w:rsidRPr="00AE6282">
        <w:rPr>
          <w:rFonts w:ascii="Times New Roman" w:hAnsi="Times New Roman" w:cs="Times New Roman"/>
          <w:b/>
          <w:bCs/>
          <w:sz w:val="24"/>
          <w:szCs w:val="24"/>
          <w:lang w:val="en-US"/>
        </w:rPr>
        <w:t>Journal of the American Veterinary Medical Association</w:t>
      </w:r>
      <w:r w:rsidRPr="00AE6282">
        <w:rPr>
          <w:rFonts w:ascii="Times New Roman" w:hAnsi="Times New Roman" w:cs="Times New Roman"/>
          <w:sz w:val="24"/>
          <w:szCs w:val="24"/>
        </w:rPr>
        <w:t xml:space="preserve">, v. 218, n. 12, p. 1949–56, 2001. </w:t>
      </w:r>
    </w:p>
    <w:p w14:paraId="1A069CA7"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MILLARD, P. CE Article 1 Laryngeal P</w:t>
      </w:r>
      <w:r w:rsidRPr="00AE6282">
        <w:rPr>
          <w:rFonts w:ascii="Times New Roman" w:hAnsi="Times New Roman" w:cs="Times New Roman"/>
          <w:sz w:val="24"/>
          <w:szCs w:val="24"/>
          <w:lang w:val="en-US"/>
        </w:rPr>
        <w:t xml:space="preserve">aralysis in Dogs At a Glance. </w:t>
      </w:r>
      <w:r w:rsidRPr="00AE6282">
        <w:rPr>
          <w:rFonts w:ascii="Times New Roman" w:hAnsi="Times New Roman" w:cs="Times New Roman"/>
          <w:b/>
          <w:bCs/>
          <w:sz w:val="24"/>
          <w:szCs w:val="24"/>
          <w:lang w:val="en-US"/>
        </w:rPr>
        <w:t>Compendium: Continuing Education for Veterinarians</w:t>
      </w:r>
      <w:r w:rsidRPr="00AE6282">
        <w:rPr>
          <w:rFonts w:ascii="Times New Roman" w:hAnsi="Times New Roman" w:cs="Times New Roman"/>
          <w:sz w:val="24"/>
          <w:szCs w:val="24"/>
        </w:rPr>
        <w:t xml:space="preserve">, n. May, p. 416–427, 2009. </w:t>
      </w:r>
    </w:p>
    <w:p w14:paraId="0AB4707D"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MONNET, E. Surgical Treatment of Laryngeal Paralysis. </w:t>
      </w:r>
      <w:r w:rsidRPr="00AE6282">
        <w:rPr>
          <w:rFonts w:ascii="Times New Roman" w:hAnsi="Times New Roman" w:cs="Times New Roman"/>
          <w:b/>
          <w:bCs/>
          <w:sz w:val="24"/>
          <w:szCs w:val="24"/>
          <w:lang w:val="en-US"/>
        </w:rPr>
        <w:t>Veterinary Clinics of North America - Small Animal Practice</w:t>
      </w:r>
      <w:r w:rsidRPr="00AE6282">
        <w:rPr>
          <w:rFonts w:ascii="Times New Roman" w:hAnsi="Times New Roman" w:cs="Times New Roman"/>
          <w:sz w:val="24"/>
          <w:szCs w:val="24"/>
        </w:rPr>
        <w:t xml:space="preserve">, v. 46, n. 4, p. 709–717, 2016. </w:t>
      </w:r>
    </w:p>
    <w:p w14:paraId="474C1944"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de-DE"/>
        </w:rPr>
        <w:t>NELSON, R. W.; COUTO, G. C. Dist</w:t>
      </w:r>
      <w:r w:rsidRPr="00AE6282">
        <w:rPr>
          <w:rFonts w:ascii="Times New Roman" w:hAnsi="Times New Roman" w:cs="Times New Roman"/>
          <w:sz w:val="24"/>
          <w:szCs w:val="24"/>
        </w:rPr>
        <w:t>ú</w:t>
      </w:r>
      <w:r w:rsidRPr="00AE6282">
        <w:rPr>
          <w:rFonts w:ascii="Times New Roman" w:hAnsi="Times New Roman" w:cs="Times New Roman"/>
          <w:sz w:val="24"/>
          <w:szCs w:val="24"/>
          <w:lang w:val="pt-PT"/>
        </w:rPr>
        <w:t xml:space="preserve">rbios de laringe e faringe. In: </w:t>
      </w:r>
      <w:r w:rsidRPr="00AE6282">
        <w:rPr>
          <w:rFonts w:ascii="Times New Roman" w:hAnsi="Times New Roman" w:cs="Times New Roman"/>
          <w:b/>
          <w:bCs/>
          <w:sz w:val="24"/>
          <w:szCs w:val="24"/>
          <w:lang w:val="pt-PT"/>
        </w:rPr>
        <w:t>Medicina Interna de Pequenos Animais</w:t>
      </w:r>
      <w:r w:rsidRPr="00AE6282">
        <w:rPr>
          <w:rFonts w:ascii="Times New Roman" w:hAnsi="Times New Roman" w:cs="Times New Roman"/>
          <w:sz w:val="24"/>
          <w:szCs w:val="24"/>
          <w:lang w:val="pt-PT"/>
        </w:rPr>
        <w:t xml:space="preserve">. 5. ed. Rio de Janeiro: Elsevier, 2015. p. 253. </w:t>
      </w:r>
    </w:p>
    <w:p w14:paraId="4D7225D6"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RADLINSKY, M. G. et al. Comparison of three clinical techniques for the diagnosis of </w:t>
      </w:r>
      <w:r w:rsidRPr="00B42DB8">
        <w:rPr>
          <w:rFonts w:ascii="Times New Roman" w:hAnsi="Times New Roman" w:cs="Times New Roman"/>
          <w:sz w:val="24"/>
          <w:szCs w:val="24"/>
          <w:lang w:val="en-US"/>
        </w:rPr>
        <w:lastRenderedPageBreak/>
        <w:t xml:space="preserve">laryngeal paralysis in dogs. </w:t>
      </w:r>
      <w:r w:rsidRPr="00AE6282">
        <w:rPr>
          <w:rFonts w:ascii="Times New Roman" w:hAnsi="Times New Roman" w:cs="Times New Roman"/>
          <w:b/>
          <w:bCs/>
          <w:sz w:val="24"/>
          <w:szCs w:val="24"/>
          <w:lang w:val="en-US"/>
        </w:rPr>
        <w:t>Veterinary Surgery</w:t>
      </w:r>
      <w:r w:rsidRPr="00AE6282">
        <w:rPr>
          <w:rFonts w:ascii="Times New Roman" w:hAnsi="Times New Roman" w:cs="Times New Roman"/>
          <w:sz w:val="24"/>
          <w:szCs w:val="24"/>
        </w:rPr>
        <w:t xml:space="preserve">, v. 38, n. 4, p. 434–438, 2009. </w:t>
      </w:r>
    </w:p>
    <w:p w14:paraId="2F225E4E"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RUDORF, H.; BARR, F. J.; LANE, J. G. The role of ultrasound in the assessment of laryngeal paralysis in the dog. </w:t>
      </w:r>
      <w:r w:rsidRPr="00AE6282">
        <w:rPr>
          <w:rFonts w:ascii="Times New Roman" w:hAnsi="Times New Roman" w:cs="Times New Roman"/>
          <w:b/>
          <w:bCs/>
          <w:sz w:val="24"/>
          <w:szCs w:val="24"/>
          <w:lang w:val="en-US"/>
        </w:rPr>
        <w:t>Veterinary Radiology and Ultrasound</w:t>
      </w:r>
      <w:r w:rsidRPr="00AE6282">
        <w:rPr>
          <w:rFonts w:ascii="Times New Roman" w:hAnsi="Times New Roman" w:cs="Times New Roman"/>
          <w:sz w:val="24"/>
          <w:szCs w:val="24"/>
        </w:rPr>
        <w:t xml:space="preserve">, v. 42, n. 4, p. 338–343, 2001. </w:t>
      </w:r>
    </w:p>
    <w:p w14:paraId="5488AED3"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RUDORF, H.; BROWN, P. Ultrasonography of laryngeal masses in six cats and one dog. </w:t>
      </w:r>
      <w:r w:rsidRPr="00AE6282">
        <w:rPr>
          <w:rFonts w:ascii="Times New Roman" w:hAnsi="Times New Roman" w:cs="Times New Roman"/>
          <w:b/>
          <w:bCs/>
          <w:sz w:val="24"/>
          <w:szCs w:val="24"/>
          <w:lang w:val="en-US"/>
        </w:rPr>
        <w:t>Veterinary Radiology and Ultrasound</w:t>
      </w:r>
      <w:r w:rsidRPr="00AE6282">
        <w:rPr>
          <w:rFonts w:ascii="Times New Roman" w:hAnsi="Times New Roman" w:cs="Times New Roman"/>
          <w:sz w:val="24"/>
          <w:szCs w:val="24"/>
        </w:rPr>
        <w:t xml:space="preserve">, v. 39, n. 5, p. 430–434, 1998. </w:t>
      </w:r>
    </w:p>
    <w:p w14:paraId="1AA7C25A"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SMITH, M. M. Diagnosing laryngeal paralysis. </w:t>
      </w:r>
      <w:r w:rsidRPr="00AE6282">
        <w:rPr>
          <w:rFonts w:ascii="Times New Roman" w:hAnsi="Times New Roman" w:cs="Times New Roman"/>
          <w:b/>
          <w:bCs/>
          <w:sz w:val="24"/>
          <w:szCs w:val="24"/>
          <w:lang w:val="en-US"/>
        </w:rPr>
        <w:t>J Am Anim Hosp Assoc</w:t>
      </w:r>
      <w:r w:rsidRPr="00AE6282">
        <w:rPr>
          <w:rFonts w:ascii="Times New Roman" w:hAnsi="Times New Roman" w:cs="Times New Roman"/>
          <w:sz w:val="24"/>
          <w:szCs w:val="24"/>
        </w:rPr>
        <w:t xml:space="preserve">, v. 36, n. 5, p. 383, 2000. </w:t>
      </w:r>
    </w:p>
    <w:p w14:paraId="30D7A72D"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 xml:space="preserve">STANLEY, </w:t>
      </w:r>
      <w:r w:rsidRPr="00AE6282">
        <w:rPr>
          <w:rFonts w:ascii="Times New Roman" w:hAnsi="Times New Roman" w:cs="Times New Roman"/>
          <w:sz w:val="24"/>
          <w:szCs w:val="24"/>
          <w:lang w:val="en-US"/>
        </w:rPr>
        <w:t xml:space="preserve">B. J. et al. Esophageal dysfunction in dogs with idiopathic laryngeal paralysis: A controlled cohort study. </w:t>
      </w:r>
      <w:r w:rsidRPr="00AE6282">
        <w:rPr>
          <w:rFonts w:ascii="Times New Roman" w:hAnsi="Times New Roman" w:cs="Times New Roman"/>
          <w:b/>
          <w:bCs/>
          <w:sz w:val="24"/>
          <w:szCs w:val="24"/>
          <w:lang w:val="en-US"/>
        </w:rPr>
        <w:t>Veterinary Surgery</w:t>
      </w:r>
      <w:r w:rsidRPr="00AE6282">
        <w:rPr>
          <w:rFonts w:ascii="Times New Roman" w:hAnsi="Times New Roman" w:cs="Times New Roman"/>
          <w:sz w:val="24"/>
          <w:szCs w:val="24"/>
        </w:rPr>
        <w:t xml:space="preserve">, v. 39, n. 2, p. 139–149, 2010. </w:t>
      </w:r>
    </w:p>
    <w:p w14:paraId="5C3530D4"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THIEMAN, K. M. et al. Histopathological confirmation of polyneuropathy in 11 dogs with laryngeal</w:t>
      </w:r>
      <w:r w:rsidRPr="00AE6282">
        <w:rPr>
          <w:rFonts w:ascii="Times New Roman" w:hAnsi="Times New Roman" w:cs="Times New Roman"/>
          <w:sz w:val="24"/>
          <w:szCs w:val="24"/>
          <w:lang w:val="en-US"/>
        </w:rPr>
        <w:t xml:space="preserve"> paralysis. </w:t>
      </w:r>
      <w:r w:rsidRPr="00AE6282">
        <w:rPr>
          <w:rFonts w:ascii="Times New Roman" w:hAnsi="Times New Roman" w:cs="Times New Roman"/>
          <w:b/>
          <w:bCs/>
          <w:sz w:val="24"/>
          <w:szCs w:val="24"/>
          <w:lang w:val="en-US"/>
        </w:rPr>
        <w:t>Journal of the American Animal Hospital Association</w:t>
      </w:r>
      <w:r w:rsidRPr="00AE6282">
        <w:rPr>
          <w:rFonts w:ascii="Times New Roman" w:hAnsi="Times New Roman" w:cs="Times New Roman"/>
          <w:sz w:val="24"/>
          <w:szCs w:val="24"/>
        </w:rPr>
        <w:t xml:space="preserve">, v. 46, n. 3, p. 161–167, 2010. </w:t>
      </w:r>
    </w:p>
    <w:p w14:paraId="7F9F19CA" w14:textId="77777777" w:rsidR="00CE461E" w:rsidRPr="00847BF9" w:rsidRDefault="00DC3B73" w:rsidP="00AE6282">
      <w:pPr>
        <w:pStyle w:val="Body"/>
        <w:widowControl w:val="0"/>
        <w:spacing w:after="0" w:line="480" w:lineRule="auto"/>
        <w:jc w:val="both"/>
        <w:rPr>
          <w:rFonts w:ascii="Times New Roman" w:eastAsia="Times New Roman" w:hAnsi="Times New Roman" w:cs="Times New Roman"/>
          <w:sz w:val="24"/>
          <w:szCs w:val="24"/>
        </w:rPr>
      </w:pPr>
      <w:r w:rsidRPr="00B42DB8">
        <w:rPr>
          <w:rFonts w:ascii="Times New Roman" w:hAnsi="Times New Roman" w:cs="Times New Roman"/>
          <w:sz w:val="24"/>
          <w:szCs w:val="24"/>
          <w:lang w:val="en-US"/>
        </w:rPr>
        <w:t>WILSON, D.; MONNET, E. Risk factors for the development of aspiration pneumonia after unilateral arytenoid lateralization in dogs with laryngeal paralysis: 232</w:t>
      </w:r>
      <w:r w:rsidRPr="00AE6282">
        <w:rPr>
          <w:rFonts w:ascii="Times New Roman" w:hAnsi="Times New Roman" w:cs="Times New Roman"/>
          <w:sz w:val="24"/>
          <w:szCs w:val="24"/>
          <w:lang w:val="en-US"/>
        </w:rPr>
        <w:t xml:space="preserve"> cases (1987</w:t>
      </w:r>
      <w:r w:rsidRPr="00AE6282">
        <w:rPr>
          <w:rFonts w:ascii="Times New Roman" w:hAnsi="Times New Roman" w:cs="Times New Roman"/>
          <w:sz w:val="24"/>
          <w:szCs w:val="24"/>
        </w:rPr>
        <w:t xml:space="preserve">–2012). </w:t>
      </w:r>
      <w:r w:rsidRPr="00AE6282">
        <w:rPr>
          <w:rFonts w:ascii="Times New Roman" w:hAnsi="Times New Roman" w:cs="Times New Roman"/>
          <w:b/>
          <w:bCs/>
          <w:sz w:val="24"/>
          <w:szCs w:val="24"/>
          <w:lang w:val="en-US"/>
        </w:rPr>
        <w:t>Journal of the American Veterinary Medical Association</w:t>
      </w:r>
      <w:r w:rsidRPr="00AE6282">
        <w:rPr>
          <w:rFonts w:ascii="Times New Roman" w:hAnsi="Times New Roman" w:cs="Times New Roman"/>
          <w:sz w:val="24"/>
          <w:szCs w:val="24"/>
        </w:rPr>
        <w:t xml:space="preserve">, v. 248, n. 2, p. 188–194, 2016. </w:t>
      </w:r>
    </w:p>
    <w:sectPr w:rsidR="00CE461E" w:rsidRPr="00847BF9">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97A9" w14:textId="77777777" w:rsidR="00FC2043" w:rsidRDefault="00FC2043">
      <w:r>
        <w:separator/>
      </w:r>
    </w:p>
  </w:endnote>
  <w:endnote w:type="continuationSeparator" w:id="0">
    <w:p w14:paraId="62BB891E" w14:textId="77777777" w:rsidR="00FC2043" w:rsidRDefault="00FC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C323" w14:textId="77777777" w:rsidR="00CE461E" w:rsidRDefault="00DC3B73">
    <w:pPr>
      <w:pStyle w:val="Rodap"/>
      <w:tabs>
        <w:tab w:val="clear" w:pos="4252"/>
        <w:tab w:val="clear" w:pos="8504"/>
        <w:tab w:val="left" w:pos="391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606264"/>
      <w:docPartObj>
        <w:docPartGallery w:val="Page Numbers (Bottom of Page)"/>
        <w:docPartUnique/>
      </w:docPartObj>
    </w:sdtPr>
    <w:sdtEndPr/>
    <w:sdtContent>
      <w:p w14:paraId="7F43339F" w14:textId="02435F05" w:rsidR="00BE05A8" w:rsidRDefault="00BE05A8">
        <w:pPr>
          <w:pStyle w:val="Rodap"/>
          <w:jc w:val="right"/>
        </w:pPr>
        <w:r>
          <w:fldChar w:fldCharType="begin"/>
        </w:r>
        <w:r>
          <w:instrText>PAGE   \* MERGEFORMAT</w:instrText>
        </w:r>
        <w:r>
          <w:fldChar w:fldCharType="separate"/>
        </w:r>
        <w:r>
          <w:rPr>
            <w:lang w:val="pt-BR"/>
          </w:rPr>
          <w:t>2</w:t>
        </w:r>
        <w:r>
          <w:fldChar w:fldCharType="end"/>
        </w:r>
      </w:p>
    </w:sdtContent>
  </w:sdt>
  <w:p w14:paraId="3DD131E4" w14:textId="77777777" w:rsidR="00CE461E" w:rsidRDefault="00CE46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FDBE" w14:textId="77777777" w:rsidR="00FC2043" w:rsidRDefault="00FC2043">
      <w:r>
        <w:separator/>
      </w:r>
    </w:p>
  </w:footnote>
  <w:footnote w:type="continuationSeparator" w:id="0">
    <w:p w14:paraId="302676F1" w14:textId="77777777" w:rsidR="00FC2043" w:rsidRDefault="00FC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E4BD" w14:textId="242CCB8C" w:rsidR="00CE461E" w:rsidRDefault="00CE461E">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1E"/>
    <w:rsid w:val="00035A0C"/>
    <w:rsid w:val="00062EC7"/>
    <w:rsid w:val="000C5CD0"/>
    <w:rsid w:val="000D603B"/>
    <w:rsid w:val="000E21F5"/>
    <w:rsid w:val="000E5C9F"/>
    <w:rsid w:val="001D5199"/>
    <w:rsid w:val="002177DC"/>
    <w:rsid w:val="002646E7"/>
    <w:rsid w:val="00274312"/>
    <w:rsid w:val="00335E68"/>
    <w:rsid w:val="00353D77"/>
    <w:rsid w:val="003673C4"/>
    <w:rsid w:val="00411744"/>
    <w:rsid w:val="004553BA"/>
    <w:rsid w:val="00484406"/>
    <w:rsid w:val="004A71BA"/>
    <w:rsid w:val="004C4D3A"/>
    <w:rsid w:val="0051177F"/>
    <w:rsid w:val="005B7C81"/>
    <w:rsid w:val="005C6448"/>
    <w:rsid w:val="0062476B"/>
    <w:rsid w:val="00654193"/>
    <w:rsid w:val="006808C9"/>
    <w:rsid w:val="007151CF"/>
    <w:rsid w:val="00761257"/>
    <w:rsid w:val="007E6FC0"/>
    <w:rsid w:val="00816CB1"/>
    <w:rsid w:val="00847BF9"/>
    <w:rsid w:val="0085078F"/>
    <w:rsid w:val="008D7AC4"/>
    <w:rsid w:val="00901952"/>
    <w:rsid w:val="0090299B"/>
    <w:rsid w:val="00965493"/>
    <w:rsid w:val="00967D24"/>
    <w:rsid w:val="00987A77"/>
    <w:rsid w:val="009A462B"/>
    <w:rsid w:val="009C7DAB"/>
    <w:rsid w:val="009D4197"/>
    <w:rsid w:val="009F4D3F"/>
    <w:rsid w:val="00A220B6"/>
    <w:rsid w:val="00AC244C"/>
    <w:rsid w:val="00AE6282"/>
    <w:rsid w:val="00AF1680"/>
    <w:rsid w:val="00B425CA"/>
    <w:rsid w:val="00B42DB8"/>
    <w:rsid w:val="00B95F2F"/>
    <w:rsid w:val="00BD287B"/>
    <w:rsid w:val="00BD4B8C"/>
    <w:rsid w:val="00BE05A8"/>
    <w:rsid w:val="00BE4C05"/>
    <w:rsid w:val="00CE461E"/>
    <w:rsid w:val="00D27F29"/>
    <w:rsid w:val="00D934BC"/>
    <w:rsid w:val="00D935EB"/>
    <w:rsid w:val="00DC3B73"/>
    <w:rsid w:val="00DF4A1F"/>
    <w:rsid w:val="00E2430F"/>
    <w:rsid w:val="00E45B6F"/>
    <w:rsid w:val="00E562C1"/>
    <w:rsid w:val="00F41519"/>
    <w:rsid w:val="00FC2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7211"/>
  <w15:docId w15:val="{830BF64D-C40A-4C5B-85EB-6C68D5B2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Rodap">
    <w:name w:val="footer"/>
    <w:link w:val="RodapChar"/>
    <w:uiPriority w:val="99"/>
    <w:pPr>
      <w:tabs>
        <w:tab w:val="center" w:pos="4252"/>
        <w:tab w:val="right" w:pos="8504"/>
      </w:tabs>
    </w:pPr>
    <w:rPr>
      <w:rFonts w:ascii="Calibri" w:eastAsia="Calibri" w:hAnsi="Calibri" w:cs="Calibri"/>
      <w:color w:val="000000"/>
      <w:sz w:val="22"/>
      <w:szCs w:val="22"/>
      <w:u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xmsonormal">
    <w:name w:val="x_msonormal"/>
    <w:pPr>
      <w:spacing w:before="100" w:after="100"/>
    </w:pPr>
    <w:rPr>
      <w:rFonts w:eastAsia="Times New Roman"/>
      <w:color w:val="000000"/>
      <w:sz w:val="24"/>
      <w:szCs w:val="24"/>
      <w:u w:color="000000"/>
      <w:lang w:val="pt-PT"/>
    </w:r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customStyle="1" w:styleId="TTULO1">
    <w:name w:val="TÍTULO 1"/>
    <w:pPr>
      <w:spacing w:line="360" w:lineRule="auto"/>
      <w:outlineLvl w:val="0"/>
    </w:pPr>
    <w:rPr>
      <w:rFonts w:cs="Arial Unicode MS"/>
      <w:b/>
      <w:bCs/>
      <w:caps/>
      <w:color w:val="000000"/>
      <w:sz w:val="24"/>
      <w:szCs w:val="24"/>
      <w:u w:color="000000"/>
      <w:lang w:val="pt-PT"/>
    </w:rPr>
  </w:style>
  <w:style w:type="paragraph" w:customStyle="1" w:styleId="TTUO2">
    <w:name w:val="TÍTUÇO 2"/>
    <w:pPr>
      <w:spacing w:line="360" w:lineRule="auto"/>
      <w:outlineLvl w:val="0"/>
    </w:pPr>
    <w:rPr>
      <w:rFonts w:eastAsia="Times New Roman"/>
      <w:b/>
      <w:bCs/>
      <w:color w:val="000000"/>
      <w:sz w:val="24"/>
      <w:szCs w:val="24"/>
      <w:u w:color="000000"/>
      <w:lang w:val="pt-PT"/>
    </w:rPr>
  </w:style>
  <w:style w:type="paragraph" w:customStyle="1" w:styleId="Default">
    <w:name w:val="Default"/>
    <w:rPr>
      <w:rFonts w:ascii="Helvetica" w:eastAsia="Helvetica" w:hAnsi="Helvetica" w:cs="Helvetica"/>
      <w:color w:val="000000"/>
      <w:sz w:val="22"/>
      <w:szCs w:val="22"/>
    </w:rPr>
  </w:style>
  <w:style w:type="paragraph" w:styleId="Legenda">
    <w:name w:val="caption"/>
    <w:next w:val="Body"/>
    <w:rPr>
      <w:rFonts w:cs="Arial Unicode MS"/>
      <w:b/>
      <w:bCs/>
      <w:color w:val="000000"/>
      <w:u w:color="000000"/>
      <w:lang w:val="pt-PT"/>
    </w:rPr>
  </w:style>
  <w:style w:type="paragraph" w:customStyle="1" w:styleId="SEMESPAAMENTO">
    <w:name w:val="SEM ESPAÇAMENTO"/>
    <w:pPr>
      <w:spacing w:line="360" w:lineRule="auto"/>
      <w:ind w:firstLine="709"/>
      <w:jc w:val="both"/>
    </w:pPr>
    <w:rPr>
      <w:rFonts w:eastAsia="Times New Roman"/>
      <w:color w:val="000000"/>
      <w:sz w:val="24"/>
      <w:szCs w:val="24"/>
      <w:u w:color="000000"/>
      <w:lang w:val="pt-PT"/>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16CB1"/>
    <w:rPr>
      <w:rFonts w:ascii="Segoe UI" w:hAnsi="Segoe UI" w:cs="Segoe UI"/>
      <w:sz w:val="18"/>
      <w:szCs w:val="18"/>
    </w:rPr>
  </w:style>
  <w:style w:type="character" w:customStyle="1" w:styleId="TextodebaloChar">
    <w:name w:val="Texto de balão Char"/>
    <w:basedOn w:val="Fontepargpadro"/>
    <w:link w:val="Textodebalo"/>
    <w:uiPriority w:val="99"/>
    <w:semiHidden/>
    <w:rsid w:val="00816CB1"/>
    <w:rPr>
      <w:rFonts w:ascii="Segoe UI" w:hAnsi="Segoe UI" w:cs="Segoe UI"/>
      <w:sz w:val="18"/>
      <w:szCs w:val="18"/>
      <w:lang w:val="en-US" w:eastAsia="en-US"/>
    </w:rPr>
  </w:style>
  <w:style w:type="character" w:customStyle="1" w:styleId="RodapChar">
    <w:name w:val="Rodapé Char"/>
    <w:basedOn w:val="Fontepargpadro"/>
    <w:link w:val="Rodap"/>
    <w:uiPriority w:val="99"/>
    <w:rsid w:val="00BE05A8"/>
    <w:rPr>
      <w:rFonts w:ascii="Calibri" w:eastAsia="Calibri" w:hAnsi="Calibri" w:cs="Calibri"/>
      <w:color w:val="000000"/>
      <w:sz w:val="22"/>
      <w:szCs w:val="22"/>
      <w:u w:color="000000"/>
      <w:lang w:val="pt-PT"/>
    </w:rPr>
  </w:style>
  <w:style w:type="character" w:styleId="Nmerodelinha">
    <w:name w:val="line number"/>
    <w:basedOn w:val="Fontepargpadro"/>
    <w:uiPriority w:val="99"/>
    <w:semiHidden/>
    <w:unhideWhenUsed/>
    <w:rsid w:val="00BE05A8"/>
  </w:style>
  <w:style w:type="table" w:styleId="Tabelacomgrade">
    <w:name w:val="Table Grid"/>
    <w:basedOn w:val="Tabelanormal"/>
    <w:uiPriority w:val="39"/>
    <w:rsid w:val="0090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4189-0E20-43EE-93C8-42CB0ABD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2870</Words>
  <Characters>15504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Junqueira</dc:creator>
  <cp:lastModifiedBy>Amanda Junqueira</cp:lastModifiedBy>
  <cp:revision>17</cp:revision>
  <cp:lastPrinted>2018-04-10T22:11:00Z</cp:lastPrinted>
  <dcterms:created xsi:type="dcterms:W3CDTF">2018-04-08T13:09:00Z</dcterms:created>
  <dcterms:modified xsi:type="dcterms:W3CDTF">2018-04-10T22:11:00Z</dcterms:modified>
</cp:coreProperties>
</file>