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F4" w:rsidRPr="00F56C99" w:rsidRDefault="000517F4" w:rsidP="0005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0BAA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Pr="00241933">
        <w:rPr>
          <w:rFonts w:ascii="Times New Roman" w:hAnsi="Times New Roman" w:cs="Times New Roman"/>
          <w:sz w:val="24"/>
          <w:szCs w:val="24"/>
          <w:lang w:val="en-GB"/>
        </w:rPr>
        <w:t xml:space="preserve">. Means and L3 reduction percentage of sheep gastrointestinal nematodes recovered from </w:t>
      </w:r>
      <w:proofErr w:type="spellStart"/>
      <w:r w:rsidRPr="00241933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41933">
        <w:rPr>
          <w:rFonts w:ascii="Times New Roman" w:hAnsi="Times New Roman" w:cs="Times New Roman"/>
          <w:sz w:val="24"/>
          <w:szCs w:val="24"/>
          <w:lang w:val="en-GB"/>
        </w:rPr>
        <w:t xml:space="preserve"> Group I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thaumasium</w:t>
      </w:r>
      <w:proofErr w:type="spellEnd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- 36 months of storage; Group II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thaumasium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- newly produced; Group III - pellets without fungi; and Group IV - control. Different letters in the same time interval indicate statistical difference determined by the Tukey’s test at 1% probability. </w:t>
      </w:r>
    </w:p>
    <w:p w:rsidR="000517F4" w:rsidRPr="00F56C99" w:rsidRDefault="000517F4" w:rsidP="000517F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0517F4" w:rsidRPr="00F56C99" w:rsidRDefault="000517F4" w:rsidP="000517F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C35C778" wp14:editId="463212DF">
            <wp:extent cx="5400040" cy="26339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F4" w:rsidRPr="00F56C99" w:rsidRDefault="000517F4" w:rsidP="000517F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0517F4" w:rsidRPr="00F56C99" w:rsidRDefault="000517F4" w:rsidP="000517F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565CB3" w:rsidRDefault="000517F4"/>
    <w:sectPr w:rsidR="00565CB3" w:rsidSect="000517F4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F4"/>
    <w:rsid w:val="000517F4"/>
    <w:rsid w:val="00A2292C"/>
    <w:rsid w:val="00BD5F93"/>
    <w:rsid w:val="00D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082D-35DF-4B57-8FE5-AD39D30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7F4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5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ACA3-FF5F-45A5-922D-1BC0A5D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Wbiratan</dc:creator>
  <cp:keywords/>
  <dc:description/>
  <cp:lastModifiedBy>Paulo Wbiratan</cp:lastModifiedBy>
  <cp:revision>1</cp:revision>
  <dcterms:created xsi:type="dcterms:W3CDTF">2018-09-09T00:05:00Z</dcterms:created>
  <dcterms:modified xsi:type="dcterms:W3CDTF">2018-09-09T00:06:00Z</dcterms:modified>
</cp:coreProperties>
</file>