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5B4" w:rsidRPr="008D213F" w:rsidRDefault="003F5519" w:rsidP="004D500B">
      <w:pPr>
        <w:spacing w:after="0" w:line="480" w:lineRule="auto"/>
        <w:jc w:val="center"/>
        <w:rPr>
          <w:rFonts w:ascii="Times New Roman" w:hAnsi="Times New Roman"/>
          <w:b/>
          <w:sz w:val="24"/>
          <w:szCs w:val="24"/>
        </w:rPr>
      </w:pPr>
      <w:r w:rsidRPr="008D213F">
        <w:rPr>
          <w:rFonts w:ascii="Times New Roman" w:hAnsi="Times New Roman"/>
          <w:b/>
          <w:sz w:val="24"/>
          <w:szCs w:val="24"/>
        </w:rPr>
        <w:t>DEFEITOS CONGÊNITOS EM BEZERRO NELORE – RELATO DE CASO</w:t>
      </w:r>
      <w:r w:rsidR="00223A82">
        <w:rPr>
          <w:rFonts w:ascii="Times New Roman" w:hAnsi="Times New Roman"/>
          <w:b/>
          <w:sz w:val="24"/>
          <w:szCs w:val="24"/>
        </w:rPr>
        <w:t>.</w:t>
      </w:r>
    </w:p>
    <w:p w:rsidR="00771432" w:rsidRPr="00552DEB" w:rsidRDefault="00552DEB" w:rsidP="004D500B">
      <w:pPr>
        <w:spacing w:after="0" w:line="480" w:lineRule="auto"/>
        <w:jc w:val="center"/>
        <w:rPr>
          <w:rFonts w:ascii="Times New Roman" w:hAnsi="Times New Roman"/>
          <w:b/>
          <w:i/>
          <w:sz w:val="24"/>
          <w:szCs w:val="24"/>
        </w:rPr>
      </w:pPr>
      <w:r w:rsidRPr="00552DEB">
        <w:rPr>
          <w:rFonts w:ascii="Times New Roman" w:hAnsi="Times New Roman"/>
          <w:b/>
          <w:i/>
          <w:sz w:val="24"/>
          <w:szCs w:val="24"/>
        </w:rPr>
        <w:t>(</w:t>
      </w:r>
      <w:r w:rsidR="003F5519" w:rsidRPr="00552DEB">
        <w:rPr>
          <w:rFonts w:ascii="Times New Roman" w:hAnsi="Times New Roman"/>
          <w:b/>
          <w:i/>
          <w:sz w:val="24"/>
          <w:szCs w:val="24"/>
        </w:rPr>
        <w:t>NELORE CALF CONGENITAL DEFECTS – CASE REPORT</w:t>
      </w:r>
      <w:r w:rsidRPr="00552DEB">
        <w:rPr>
          <w:rFonts w:ascii="Times New Roman" w:hAnsi="Times New Roman"/>
          <w:b/>
          <w:i/>
          <w:sz w:val="24"/>
          <w:szCs w:val="24"/>
        </w:rPr>
        <w:t>)</w:t>
      </w:r>
      <w:r w:rsidR="00223A82">
        <w:rPr>
          <w:rFonts w:ascii="Times New Roman" w:hAnsi="Times New Roman"/>
          <w:b/>
          <w:i/>
          <w:sz w:val="24"/>
          <w:szCs w:val="24"/>
        </w:rPr>
        <w:t>.</w:t>
      </w:r>
    </w:p>
    <w:p w:rsidR="002A5C33" w:rsidRDefault="002A5C33" w:rsidP="003F5519">
      <w:pPr>
        <w:spacing w:after="0" w:line="360" w:lineRule="auto"/>
        <w:rPr>
          <w:rFonts w:ascii="Times New Roman" w:hAnsi="Times New Roman"/>
          <w:b/>
          <w:sz w:val="24"/>
          <w:szCs w:val="24"/>
        </w:rPr>
      </w:pPr>
    </w:p>
    <w:p w:rsidR="00CA163F" w:rsidRPr="009F369B" w:rsidRDefault="000D385C" w:rsidP="003F5519">
      <w:pPr>
        <w:spacing w:after="0" w:line="360" w:lineRule="auto"/>
        <w:rPr>
          <w:rFonts w:ascii="Times New Roman" w:hAnsi="Times New Roman"/>
          <w:b/>
          <w:sz w:val="24"/>
          <w:szCs w:val="24"/>
        </w:rPr>
      </w:pPr>
      <w:r w:rsidRPr="009F369B">
        <w:rPr>
          <w:rFonts w:ascii="Times New Roman" w:hAnsi="Times New Roman"/>
          <w:b/>
          <w:sz w:val="24"/>
          <w:szCs w:val="24"/>
        </w:rPr>
        <w:t>RESUMO</w:t>
      </w:r>
    </w:p>
    <w:p w:rsidR="00552DEB" w:rsidRDefault="00552DEB" w:rsidP="003F5519">
      <w:pPr>
        <w:spacing w:after="0" w:line="360" w:lineRule="auto"/>
        <w:ind w:firstLine="567"/>
        <w:jc w:val="both"/>
        <w:rPr>
          <w:rFonts w:ascii="Times New Roman" w:hAnsi="Times New Roman"/>
          <w:sz w:val="24"/>
          <w:szCs w:val="24"/>
        </w:rPr>
      </w:pPr>
    </w:p>
    <w:p w:rsidR="00D65E7D" w:rsidRDefault="00EB37F3" w:rsidP="003F5519">
      <w:pPr>
        <w:spacing w:after="0" w:line="360" w:lineRule="auto"/>
        <w:ind w:firstLine="567"/>
        <w:jc w:val="both"/>
        <w:rPr>
          <w:rFonts w:ascii="Times New Roman" w:hAnsi="Times New Roman"/>
          <w:sz w:val="24"/>
          <w:szCs w:val="24"/>
        </w:rPr>
      </w:pPr>
      <w:r>
        <w:rPr>
          <w:rFonts w:ascii="Times New Roman" w:hAnsi="Times New Roman"/>
          <w:sz w:val="24"/>
          <w:szCs w:val="24"/>
        </w:rPr>
        <w:t>A atresia anal é um defeito congênito já relatado em diversas espécies, e normalmente associado a outras malformações, como fístula uretrorretal e pseudo-hermafroditismo, fístula retovaginal,</w:t>
      </w:r>
      <w:r w:rsidRPr="00181734">
        <w:rPr>
          <w:rFonts w:ascii="Times New Roman" w:hAnsi="Times New Roman"/>
          <w:sz w:val="24"/>
          <w:szCs w:val="24"/>
        </w:rPr>
        <w:t xml:space="preserve"> </w:t>
      </w:r>
      <w:r>
        <w:rPr>
          <w:rFonts w:ascii="Times New Roman" w:hAnsi="Times New Roman"/>
          <w:sz w:val="24"/>
          <w:szCs w:val="24"/>
        </w:rPr>
        <w:t>bolsa escrotal acessória, difalia, agenesia renal, fusão renal e ureteral</w:t>
      </w:r>
      <w:r w:rsidRPr="00181734">
        <w:rPr>
          <w:rFonts w:ascii="Times New Roman" w:hAnsi="Times New Roman"/>
          <w:sz w:val="24"/>
          <w:szCs w:val="24"/>
        </w:rPr>
        <w:t xml:space="preserve"> </w:t>
      </w:r>
      <w:r>
        <w:rPr>
          <w:rFonts w:ascii="Times New Roman" w:hAnsi="Times New Roman"/>
          <w:sz w:val="24"/>
          <w:szCs w:val="24"/>
        </w:rPr>
        <w:t xml:space="preserve">e malformações esqueléticas. </w:t>
      </w:r>
      <w:r w:rsidR="00501556">
        <w:rPr>
          <w:rFonts w:ascii="Times New Roman" w:hAnsi="Times New Roman"/>
          <w:sz w:val="24"/>
          <w:szCs w:val="24"/>
        </w:rPr>
        <w:t xml:space="preserve">Objetivou-se relatar o caso de um bezerro da raça Nelore apresentando múltiplos defeitos congênitos. </w:t>
      </w:r>
      <w:r w:rsidR="005A09F6">
        <w:rPr>
          <w:rFonts w:ascii="Times New Roman" w:hAnsi="Times New Roman"/>
          <w:sz w:val="24"/>
          <w:szCs w:val="24"/>
        </w:rPr>
        <w:t>Algumas alterações observadas no presente caso diferiram das citadas na literatura, sendo a principal a falha na formação de estruturas na linha média ve</w:t>
      </w:r>
      <w:r w:rsidR="00DB6428">
        <w:rPr>
          <w:rFonts w:ascii="Times New Roman" w:hAnsi="Times New Roman"/>
          <w:sz w:val="24"/>
          <w:szCs w:val="24"/>
        </w:rPr>
        <w:t>ntral do animal</w:t>
      </w:r>
      <w:r w:rsidR="005A09F6">
        <w:rPr>
          <w:rFonts w:ascii="Times New Roman" w:hAnsi="Times New Roman"/>
          <w:sz w:val="24"/>
          <w:szCs w:val="24"/>
        </w:rPr>
        <w:t>. O exame radiográfico foi de grande importância para a confirmação do diagnóstico, e principalmente para a avaliação do comprometimento de outras estruturas.</w:t>
      </w:r>
      <w:r w:rsidR="00F3681E">
        <w:rPr>
          <w:rFonts w:ascii="Times New Roman" w:hAnsi="Times New Roman"/>
          <w:sz w:val="24"/>
          <w:szCs w:val="24"/>
        </w:rPr>
        <w:t xml:space="preserve"> Devido </w:t>
      </w:r>
      <w:r w:rsidR="001258F2">
        <w:rPr>
          <w:rFonts w:ascii="Times New Roman" w:hAnsi="Times New Roman"/>
          <w:sz w:val="24"/>
          <w:szCs w:val="24"/>
        </w:rPr>
        <w:t>à</w:t>
      </w:r>
      <w:r w:rsidR="00F3681E">
        <w:rPr>
          <w:rFonts w:ascii="Times New Roman" w:hAnsi="Times New Roman"/>
          <w:sz w:val="24"/>
          <w:szCs w:val="24"/>
        </w:rPr>
        <w:t xml:space="preserve"> presença de múltiplas malformações, o prognóstico era desfavorável quanto </w:t>
      </w:r>
      <w:r w:rsidR="001258F2">
        <w:rPr>
          <w:rFonts w:ascii="Times New Roman" w:hAnsi="Times New Roman"/>
          <w:sz w:val="24"/>
          <w:szCs w:val="24"/>
        </w:rPr>
        <w:t>à</w:t>
      </w:r>
      <w:r w:rsidR="00F3681E">
        <w:rPr>
          <w:rFonts w:ascii="Times New Roman" w:hAnsi="Times New Roman"/>
          <w:sz w:val="24"/>
          <w:szCs w:val="24"/>
        </w:rPr>
        <w:t xml:space="preserve"> vida e função do animal, sendo indicada a eutanásia, razão pela qual se </w:t>
      </w:r>
      <w:r w:rsidR="006442F9">
        <w:rPr>
          <w:rFonts w:ascii="Times New Roman" w:hAnsi="Times New Roman"/>
          <w:sz w:val="24"/>
          <w:szCs w:val="24"/>
        </w:rPr>
        <w:t>conclui</w:t>
      </w:r>
      <w:r w:rsidR="00F3681E">
        <w:rPr>
          <w:rFonts w:ascii="Times New Roman" w:hAnsi="Times New Roman"/>
          <w:sz w:val="24"/>
          <w:szCs w:val="24"/>
        </w:rPr>
        <w:t xml:space="preserve"> que os casos de atresia anal</w:t>
      </w:r>
      <w:r w:rsidR="00F3681E" w:rsidRPr="00F3681E">
        <w:rPr>
          <w:rFonts w:ascii="Times New Roman" w:hAnsi="Times New Roman"/>
          <w:sz w:val="24"/>
          <w:szCs w:val="24"/>
        </w:rPr>
        <w:t xml:space="preserve"> </w:t>
      </w:r>
      <w:r w:rsidR="00F3681E">
        <w:rPr>
          <w:rFonts w:ascii="Times New Roman" w:hAnsi="Times New Roman"/>
          <w:sz w:val="24"/>
          <w:szCs w:val="24"/>
        </w:rPr>
        <w:t>devem ser investigados mais profundamente, na busca por defeitos concomitantes que possam inviabilizar a vida e/ou produtividade do animal.</w:t>
      </w:r>
    </w:p>
    <w:p w:rsidR="00CA163F" w:rsidRPr="0067535D" w:rsidRDefault="00223A82" w:rsidP="003F5519">
      <w:pPr>
        <w:spacing w:after="0" w:line="360" w:lineRule="auto"/>
        <w:jc w:val="both"/>
        <w:rPr>
          <w:rFonts w:ascii="Times New Roman" w:hAnsi="Times New Roman"/>
          <w:sz w:val="24"/>
          <w:szCs w:val="24"/>
        </w:rPr>
      </w:pPr>
      <w:r w:rsidRPr="009F369B">
        <w:rPr>
          <w:rFonts w:ascii="Times New Roman" w:hAnsi="Times New Roman"/>
          <w:b/>
          <w:sz w:val="24"/>
          <w:szCs w:val="24"/>
        </w:rPr>
        <w:t>PALAVRAS-CHAVE</w:t>
      </w:r>
      <w:r w:rsidR="00CA163F" w:rsidRPr="009F369B">
        <w:rPr>
          <w:rFonts w:ascii="Times New Roman" w:hAnsi="Times New Roman"/>
          <w:b/>
          <w:sz w:val="24"/>
          <w:szCs w:val="24"/>
        </w:rPr>
        <w:t>:</w:t>
      </w:r>
      <w:r w:rsidR="005775D7">
        <w:rPr>
          <w:rFonts w:ascii="Times New Roman" w:hAnsi="Times New Roman"/>
          <w:sz w:val="24"/>
          <w:szCs w:val="24"/>
        </w:rPr>
        <w:t xml:space="preserve"> </w:t>
      </w:r>
      <w:r w:rsidR="00552DEB">
        <w:rPr>
          <w:rFonts w:ascii="Times New Roman" w:hAnsi="Times New Roman"/>
          <w:sz w:val="24"/>
          <w:szCs w:val="24"/>
        </w:rPr>
        <w:t>Agenesia.</w:t>
      </w:r>
      <w:r w:rsidR="005775D7">
        <w:rPr>
          <w:rFonts w:ascii="Times New Roman" w:hAnsi="Times New Roman"/>
          <w:sz w:val="24"/>
          <w:szCs w:val="24"/>
        </w:rPr>
        <w:t xml:space="preserve"> </w:t>
      </w:r>
      <w:r w:rsidR="00552DEB">
        <w:rPr>
          <w:rFonts w:ascii="Times New Roman" w:hAnsi="Times New Roman"/>
          <w:sz w:val="24"/>
          <w:szCs w:val="24"/>
        </w:rPr>
        <w:t>A</w:t>
      </w:r>
      <w:r w:rsidR="005775D7">
        <w:rPr>
          <w:rFonts w:ascii="Times New Roman" w:hAnsi="Times New Roman"/>
          <w:sz w:val="24"/>
          <w:szCs w:val="24"/>
        </w:rPr>
        <w:t>tresia anal</w:t>
      </w:r>
      <w:r w:rsidR="00552DEB">
        <w:rPr>
          <w:rFonts w:ascii="Times New Roman" w:hAnsi="Times New Roman"/>
          <w:sz w:val="24"/>
          <w:szCs w:val="24"/>
        </w:rPr>
        <w:t>.</w:t>
      </w:r>
      <w:r w:rsidR="00CA163F" w:rsidRPr="0067535D">
        <w:rPr>
          <w:rFonts w:ascii="Times New Roman" w:hAnsi="Times New Roman"/>
          <w:sz w:val="24"/>
          <w:szCs w:val="24"/>
        </w:rPr>
        <w:t xml:space="preserve"> </w:t>
      </w:r>
      <w:r w:rsidR="00552DEB">
        <w:rPr>
          <w:rFonts w:ascii="Times New Roman" w:hAnsi="Times New Roman"/>
          <w:sz w:val="24"/>
          <w:szCs w:val="24"/>
        </w:rPr>
        <w:t>B</w:t>
      </w:r>
      <w:r w:rsidR="00CA163F" w:rsidRPr="0067535D">
        <w:rPr>
          <w:rFonts w:ascii="Times New Roman" w:hAnsi="Times New Roman"/>
          <w:sz w:val="24"/>
          <w:szCs w:val="24"/>
        </w:rPr>
        <w:t>ovino</w:t>
      </w:r>
      <w:r w:rsidR="00552DEB">
        <w:rPr>
          <w:rFonts w:ascii="Times New Roman" w:hAnsi="Times New Roman"/>
          <w:sz w:val="24"/>
          <w:szCs w:val="24"/>
        </w:rPr>
        <w:t>.</w:t>
      </w:r>
      <w:r w:rsidR="00CA163F" w:rsidRPr="0067535D">
        <w:rPr>
          <w:rFonts w:ascii="Times New Roman" w:hAnsi="Times New Roman"/>
          <w:sz w:val="24"/>
          <w:szCs w:val="24"/>
        </w:rPr>
        <w:t xml:space="preserve"> </w:t>
      </w:r>
      <w:r w:rsidR="00552DEB">
        <w:rPr>
          <w:rFonts w:ascii="Times New Roman" w:hAnsi="Times New Roman"/>
          <w:sz w:val="24"/>
          <w:szCs w:val="24"/>
        </w:rPr>
        <w:t>H</w:t>
      </w:r>
      <w:r w:rsidR="00CA163F" w:rsidRPr="0067535D">
        <w:rPr>
          <w:rFonts w:ascii="Times New Roman" w:hAnsi="Times New Roman"/>
          <w:sz w:val="24"/>
          <w:szCs w:val="24"/>
        </w:rPr>
        <w:t>ipoplasia renal</w:t>
      </w:r>
      <w:r w:rsidR="00552DEB">
        <w:rPr>
          <w:rFonts w:ascii="Times New Roman" w:hAnsi="Times New Roman"/>
          <w:sz w:val="24"/>
          <w:szCs w:val="24"/>
        </w:rPr>
        <w:t>.</w:t>
      </w:r>
      <w:r w:rsidR="005775D7">
        <w:rPr>
          <w:rFonts w:ascii="Times New Roman" w:hAnsi="Times New Roman"/>
          <w:sz w:val="24"/>
          <w:szCs w:val="24"/>
        </w:rPr>
        <w:t xml:space="preserve"> </w:t>
      </w:r>
      <w:r w:rsidR="00552DEB">
        <w:rPr>
          <w:rFonts w:ascii="Times New Roman" w:hAnsi="Times New Roman"/>
          <w:sz w:val="24"/>
          <w:szCs w:val="24"/>
        </w:rPr>
        <w:t>Ú</w:t>
      </w:r>
      <w:r w:rsidR="005775D7">
        <w:rPr>
          <w:rFonts w:ascii="Times New Roman" w:hAnsi="Times New Roman"/>
          <w:sz w:val="24"/>
          <w:szCs w:val="24"/>
        </w:rPr>
        <w:t>raco persistente</w:t>
      </w:r>
      <w:r w:rsidR="00CA163F" w:rsidRPr="0067535D">
        <w:rPr>
          <w:rFonts w:ascii="Times New Roman" w:hAnsi="Times New Roman"/>
          <w:sz w:val="24"/>
          <w:szCs w:val="24"/>
        </w:rPr>
        <w:t>.</w:t>
      </w:r>
    </w:p>
    <w:p w:rsidR="00633603" w:rsidRPr="00372F90" w:rsidRDefault="00633603" w:rsidP="003F5519">
      <w:pPr>
        <w:spacing w:after="0" w:line="360" w:lineRule="auto"/>
        <w:ind w:firstLine="567"/>
        <w:jc w:val="both"/>
        <w:rPr>
          <w:rFonts w:ascii="Times New Roman" w:hAnsi="Times New Roman"/>
          <w:b/>
          <w:sz w:val="24"/>
          <w:szCs w:val="24"/>
        </w:rPr>
      </w:pPr>
    </w:p>
    <w:p w:rsidR="00E70262" w:rsidRPr="004A2870" w:rsidRDefault="00552DEB" w:rsidP="003F5519">
      <w:pPr>
        <w:spacing w:after="0" w:line="360" w:lineRule="auto"/>
        <w:jc w:val="both"/>
        <w:rPr>
          <w:rFonts w:ascii="Times New Roman" w:hAnsi="Times New Roman"/>
          <w:b/>
          <w:sz w:val="24"/>
          <w:szCs w:val="24"/>
        </w:rPr>
      </w:pPr>
      <w:r w:rsidRPr="004A2870">
        <w:rPr>
          <w:rFonts w:ascii="Times New Roman" w:hAnsi="Times New Roman"/>
          <w:b/>
          <w:sz w:val="24"/>
          <w:szCs w:val="24"/>
        </w:rPr>
        <w:t>SUMMARY</w:t>
      </w:r>
    </w:p>
    <w:p w:rsidR="00552DEB" w:rsidRPr="004A2870" w:rsidRDefault="00552DEB" w:rsidP="003F5519">
      <w:pPr>
        <w:spacing w:after="0" w:line="360" w:lineRule="auto"/>
        <w:ind w:firstLine="567"/>
        <w:jc w:val="both"/>
        <w:rPr>
          <w:rFonts w:ascii="Times New Roman" w:hAnsi="Times New Roman"/>
          <w:sz w:val="24"/>
          <w:szCs w:val="24"/>
        </w:rPr>
      </w:pPr>
    </w:p>
    <w:p w:rsidR="00FD1F5E" w:rsidRDefault="00EB37F3" w:rsidP="003F5519">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The </w:t>
      </w:r>
      <w:r w:rsidRPr="00864930">
        <w:rPr>
          <w:rFonts w:ascii="Times New Roman" w:hAnsi="Times New Roman"/>
          <w:sz w:val="24"/>
          <w:szCs w:val="24"/>
          <w:lang w:val="en-US"/>
        </w:rPr>
        <w:t>anal atresia is a congenital defect previously reported in several species and normally associated with other malformations as urethrorectal fistula, pseudohermafroditism, rectovaginal fistula, accessory scrotum, diphallia, renal agenesis, renal and ureteral fusion and skeletal defects</w:t>
      </w:r>
      <w:r>
        <w:rPr>
          <w:rFonts w:ascii="Times New Roman" w:hAnsi="Times New Roman"/>
          <w:sz w:val="24"/>
          <w:szCs w:val="24"/>
          <w:lang w:val="en-US"/>
        </w:rPr>
        <w:t xml:space="preserve">. </w:t>
      </w:r>
      <w:r w:rsidR="007559C1" w:rsidRPr="00864930">
        <w:rPr>
          <w:rFonts w:ascii="Times New Roman" w:hAnsi="Times New Roman"/>
          <w:sz w:val="24"/>
          <w:szCs w:val="24"/>
          <w:lang w:val="en-US"/>
        </w:rPr>
        <w:t xml:space="preserve">The present report </w:t>
      </w:r>
      <w:r w:rsidR="008B6604">
        <w:rPr>
          <w:rFonts w:ascii="Times New Roman" w:hAnsi="Times New Roman"/>
          <w:sz w:val="24"/>
          <w:szCs w:val="24"/>
          <w:lang w:val="en-US"/>
        </w:rPr>
        <w:t>objective was</w:t>
      </w:r>
      <w:r w:rsidR="00DF21C4" w:rsidRPr="00864930">
        <w:rPr>
          <w:rFonts w:ascii="Times New Roman" w:hAnsi="Times New Roman"/>
          <w:sz w:val="24"/>
          <w:szCs w:val="24"/>
          <w:lang w:val="en-US"/>
        </w:rPr>
        <w:t xml:space="preserve"> t</w:t>
      </w:r>
      <w:r w:rsidR="007559C1" w:rsidRPr="00864930">
        <w:rPr>
          <w:rFonts w:ascii="Times New Roman" w:hAnsi="Times New Roman"/>
          <w:sz w:val="24"/>
          <w:szCs w:val="24"/>
          <w:lang w:val="en-US"/>
        </w:rPr>
        <w:t>o describe multiple congenital defects in a Nelore calf</w:t>
      </w:r>
      <w:r w:rsidR="00921A6F" w:rsidRPr="00864930">
        <w:rPr>
          <w:rFonts w:ascii="Times New Roman" w:hAnsi="Times New Roman"/>
          <w:sz w:val="24"/>
          <w:szCs w:val="24"/>
          <w:lang w:val="en-US"/>
        </w:rPr>
        <w:t xml:space="preserve">. Some alterations observed in this case </w:t>
      </w:r>
      <w:r w:rsidR="001258F2" w:rsidRPr="00864930">
        <w:rPr>
          <w:rFonts w:ascii="Times New Roman" w:hAnsi="Times New Roman"/>
          <w:sz w:val="24"/>
          <w:szCs w:val="24"/>
          <w:lang w:val="en-US"/>
        </w:rPr>
        <w:t>were</w:t>
      </w:r>
      <w:r w:rsidR="00921A6F" w:rsidRPr="00864930">
        <w:rPr>
          <w:rFonts w:ascii="Times New Roman" w:hAnsi="Times New Roman"/>
          <w:sz w:val="24"/>
          <w:szCs w:val="24"/>
          <w:lang w:val="en-US"/>
        </w:rPr>
        <w:t xml:space="preserve"> different from those of other studies in special </w:t>
      </w:r>
      <w:r w:rsidR="00AB5116" w:rsidRPr="00864930">
        <w:rPr>
          <w:rFonts w:ascii="Times New Roman" w:hAnsi="Times New Roman"/>
          <w:sz w:val="24"/>
          <w:szCs w:val="24"/>
          <w:lang w:val="en-US"/>
        </w:rPr>
        <w:t>the</w:t>
      </w:r>
      <w:r w:rsidR="00921A6F" w:rsidRPr="00864930">
        <w:rPr>
          <w:rFonts w:ascii="Times New Roman" w:hAnsi="Times New Roman"/>
          <w:sz w:val="24"/>
          <w:szCs w:val="24"/>
          <w:lang w:val="en-US"/>
        </w:rPr>
        <w:t xml:space="preserve"> </w:t>
      </w:r>
      <w:r w:rsidR="00AB5116" w:rsidRPr="00864930">
        <w:rPr>
          <w:rFonts w:ascii="Times New Roman" w:hAnsi="Times New Roman"/>
          <w:sz w:val="24"/>
          <w:szCs w:val="24"/>
          <w:lang w:val="en-US"/>
        </w:rPr>
        <w:t xml:space="preserve">closure </w:t>
      </w:r>
      <w:r w:rsidR="00921A6F" w:rsidRPr="00864930">
        <w:rPr>
          <w:rFonts w:ascii="Times New Roman" w:hAnsi="Times New Roman"/>
          <w:sz w:val="24"/>
          <w:szCs w:val="24"/>
          <w:lang w:val="en-US"/>
        </w:rPr>
        <w:t xml:space="preserve">failure of ventral midline </w:t>
      </w:r>
      <w:r w:rsidR="00DF21C4" w:rsidRPr="00864930">
        <w:rPr>
          <w:rFonts w:ascii="Times New Roman" w:hAnsi="Times New Roman"/>
          <w:sz w:val="24"/>
          <w:szCs w:val="24"/>
          <w:lang w:val="en-US"/>
        </w:rPr>
        <w:t>structures</w:t>
      </w:r>
      <w:r w:rsidR="00AB5116" w:rsidRPr="00864930">
        <w:rPr>
          <w:rFonts w:ascii="Times New Roman" w:hAnsi="Times New Roman"/>
          <w:sz w:val="24"/>
          <w:szCs w:val="24"/>
          <w:lang w:val="en-US"/>
        </w:rPr>
        <w:t xml:space="preserve">. The radiographic exam has major importance to diagnose confirmation and evaluation of other compromised structures. Due to multiple malformations </w:t>
      </w:r>
      <w:r w:rsidR="00A02391" w:rsidRPr="00864930">
        <w:rPr>
          <w:rFonts w:ascii="Times New Roman" w:hAnsi="Times New Roman"/>
          <w:sz w:val="24"/>
          <w:szCs w:val="24"/>
          <w:lang w:val="en-US"/>
        </w:rPr>
        <w:t xml:space="preserve">and the </w:t>
      </w:r>
      <w:r w:rsidR="00633603">
        <w:rPr>
          <w:rFonts w:ascii="Times New Roman" w:hAnsi="Times New Roman"/>
          <w:sz w:val="24"/>
          <w:szCs w:val="24"/>
          <w:lang w:val="en-US"/>
        </w:rPr>
        <w:t>poor</w:t>
      </w:r>
      <w:r w:rsidR="00A02391" w:rsidRPr="00864930">
        <w:rPr>
          <w:rFonts w:ascii="Times New Roman" w:hAnsi="Times New Roman"/>
          <w:sz w:val="24"/>
          <w:szCs w:val="24"/>
          <w:lang w:val="en-US"/>
        </w:rPr>
        <w:t xml:space="preserve"> prognosis the calf </w:t>
      </w:r>
      <w:r w:rsidR="00AB5116" w:rsidRPr="00864930">
        <w:rPr>
          <w:rFonts w:ascii="Times New Roman" w:hAnsi="Times New Roman"/>
          <w:sz w:val="24"/>
          <w:szCs w:val="24"/>
          <w:lang w:val="en-US"/>
        </w:rPr>
        <w:t>was euthana</w:t>
      </w:r>
      <w:r w:rsidR="00990C2E" w:rsidRPr="00864930">
        <w:rPr>
          <w:rFonts w:ascii="Times New Roman" w:hAnsi="Times New Roman"/>
          <w:sz w:val="24"/>
          <w:szCs w:val="24"/>
          <w:lang w:val="en-US"/>
        </w:rPr>
        <w:t>tiz</w:t>
      </w:r>
      <w:r w:rsidR="00994C62" w:rsidRPr="00864930">
        <w:rPr>
          <w:rFonts w:ascii="Times New Roman" w:hAnsi="Times New Roman"/>
          <w:sz w:val="24"/>
          <w:szCs w:val="24"/>
          <w:lang w:val="en-US"/>
        </w:rPr>
        <w:t xml:space="preserve">ed </w:t>
      </w:r>
      <w:r w:rsidR="00A02391" w:rsidRPr="00864930">
        <w:rPr>
          <w:rFonts w:ascii="Times New Roman" w:hAnsi="Times New Roman"/>
          <w:sz w:val="24"/>
          <w:szCs w:val="24"/>
          <w:lang w:val="en-US"/>
        </w:rPr>
        <w:t xml:space="preserve">and </w:t>
      </w:r>
      <w:r w:rsidR="00994C62" w:rsidRPr="00864930">
        <w:rPr>
          <w:rFonts w:ascii="Times New Roman" w:hAnsi="Times New Roman"/>
          <w:sz w:val="24"/>
          <w:szCs w:val="24"/>
          <w:lang w:val="en-US"/>
        </w:rPr>
        <w:t xml:space="preserve">it was </w:t>
      </w:r>
      <w:r w:rsidR="006442F9">
        <w:rPr>
          <w:rFonts w:ascii="Times New Roman" w:hAnsi="Times New Roman"/>
          <w:sz w:val="24"/>
          <w:szCs w:val="24"/>
          <w:lang w:val="en-US"/>
        </w:rPr>
        <w:t>concluded</w:t>
      </w:r>
      <w:r w:rsidR="00994C62" w:rsidRPr="00864930">
        <w:rPr>
          <w:rFonts w:ascii="Times New Roman" w:hAnsi="Times New Roman"/>
          <w:sz w:val="24"/>
          <w:szCs w:val="24"/>
          <w:lang w:val="en-US"/>
        </w:rPr>
        <w:t xml:space="preserve"> that </w:t>
      </w:r>
      <w:r w:rsidR="0040502E" w:rsidRPr="00864930">
        <w:rPr>
          <w:rFonts w:ascii="Times New Roman" w:hAnsi="Times New Roman"/>
          <w:sz w:val="24"/>
          <w:szCs w:val="24"/>
          <w:lang w:val="en-US"/>
        </w:rPr>
        <w:t xml:space="preserve">cases of anal atresia must be investigated for associated defects </w:t>
      </w:r>
      <w:r w:rsidR="00A02391" w:rsidRPr="00864930">
        <w:rPr>
          <w:rFonts w:ascii="Times New Roman" w:hAnsi="Times New Roman"/>
          <w:sz w:val="24"/>
          <w:szCs w:val="24"/>
          <w:lang w:val="en-US"/>
        </w:rPr>
        <w:t xml:space="preserve">that could risk </w:t>
      </w:r>
      <w:r w:rsidR="004F2B05" w:rsidRPr="00864930">
        <w:rPr>
          <w:rFonts w:ascii="Times New Roman" w:hAnsi="Times New Roman"/>
          <w:sz w:val="24"/>
          <w:szCs w:val="24"/>
          <w:lang w:val="en-US"/>
        </w:rPr>
        <w:t>life or productivity of the</w:t>
      </w:r>
      <w:r w:rsidR="00864930" w:rsidRPr="00864930">
        <w:rPr>
          <w:rFonts w:ascii="Times New Roman" w:hAnsi="Times New Roman"/>
          <w:sz w:val="24"/>
          <w:szCs w:val="24"/>
          <w:lang w:val="en-US"/>
        </w:rPr>
        <w:t xml:space="preserve"> animal.</w:t>
      </w:r>
    </w:p>
    <w:p w:rsidR="00CA163F" w:rsidRPr="0069783E" w:rsidRDefault="00223A82" w:rsidP="003F5519">
      <w:pPr>
        <w:spacing w:after="0" w:line="360" w:lineRule="auto"/>
        <w:jc w:val="both"/>
        <w:rPr>
          <w:rFonts w:ascii="Times New Roman" w:hAnsi="Times New Roman"/>
          <w:sz w:val="24"/>
          <w:szCs w:val="24"/>
          <w:lang w:val="en-US"/>
        </w:rPr>
      </w:pPr>
      <w:r>
        <w:rPr>
          <w:rFonts w:ascii="Times New Roman" w:hAnsi="Times New Roman"/>
          <w:b/>
          <w:sz w:val="24"/>
          <w:szCs w:val="24"/>
          <w:lang w:val="en-US"/>
        </w:rPr>
        <w:t xml:space="preserve">KEY </w:t>
      </w:r>
      <w:r w:rsidRPr="0069783E">
        <w:rPr>
          <w:rFonts w:ascii="Times New Roman" w:hAnsi="Times New Roman"/>
          <w:b/>
          <w:sz w:val="24"/>
          <w:szCs w:val="24"/>
          <w:lang w:val="en-US"/>
        </w:rPr>
        <w:t>WORDS</w:t>
      </w:r>
      <w:r w:rsidR="00CA163F" w:rsidRPr="0069783E">
        <w:rPr>
          <w:rFonts w:ascii="Times New Roman" w:hAnsi="Times New Roman"/>
          <w:b/>
          <w:sz w:val="24"/>
          <w:szCs w:val="24"/>
          <w:lang w:val="en-US"/>
        </w:rPr>
        <w:t>:</w:t>
      </w:r>
      <w:r w:rsidR="00CA163F" w:rsidRPr="0069783E">
        <w:rPr>
          <w:rFonts w:ascii="Times New Roman" w:hAnsi="Times New Roman"/>
          <w:sz w:val="24"/>
          <w:szCs w:val="24"/>
          <w:lang w:val="en-US"/>
        </w:rPr>
        <w:t xml:space="preserve"> </w:t>
      </w:r>
      <w:r w:rsidR="004A2870">
        <w:rPr>
          <w:rFonts w:ascii="Times New Roman" w:hAnsi="Times New Roman"/>
          <w:sz w:val="24"/>
          <w:szCs w:val="24"/>
          <w:lang w:val="en-US"/>
        </w:rPr>
        <w:t>A</w:t>
      </w:r>
      <w:r w:rsidR="007E7952" w:rsidRPr="0069783E">
        <w:rPr>
          <w:rFonts w:ascii="Times New Roman" w:hAnsi="Times New Roman"/>
          <w:sz w:val="24"/>
          <w:szCs w:val="24"/>
          <w:lang w:val="en-US"/>
        </w:rPr>
        <w:t>genesis</w:t>
      </w:r>
      <w:r w:rsidR="004A2870">
        <w:rPr>
          <w:rFonts w:ascii="Times New Roman" w:hAnsi="Times New Roman"/>
          <w:sz w:val="24"/>
          <w:szCs w:val="24"/>
          <w:lang w:val="en-US"/>
        </w:rPr>
        <w:t>.</w:t>
      </w:r>
      <w:r w:rsidR="00315944" w:rsidRPr="0069783E">
        <w:rPr>
          <w:rFonts w:ascii="Times New Roman" w:hAnsi="Times New Roman"/>
          <w:sz w:val="24"/>
          <w:szCs w:val="24"/>
          <w:lang w:val="en-US"/>
        </w:rPr>
        <w:t xml:space="preserve"> </w:t>
      </w:r>
      <w:proofErr w:type="gramStart"/>
      <w:r w:rsidR="004A2870">
        <w:rPr>
          <w:rFonts w:ascii="Times New Roman" w:hAnsi="Times New Roman"/>
          <w:sz w:val="24"/>
          <w:szCs w:val="24"/>
          <w:lang w:val="en-US"/>
        </w:rPr>
        <w:t>A</w:t>
      </w:r>
      <w:r w:rsidR="005775D7" w:rsidRPr="0069783E">
        <w:rPr>
          <w:rFonts w:ascii="Times New Roman" w:hAnsi="Times New Roman"/>
          <w:sz w:val="24"/>
          <w:szCs w:val="24"/>
          <w:lang w:val="en-US"/>
        </w:rPr>
        <w:t>nal atresia</w:t>
      </w:r>
      <w:r w:rsidR="004A2870">
        <w:rPr>
          <w:rFonts w:ascii="Times New Roman" w:hAnsi="Times New Roman"/>
          <w:sz w:val="24"/>
          <w:szCs w:val="24"/>
          <w:lang w:val="en-US"/>
        </w:rPr>
        <w:t>.</w:t>
      </w:r>
      <w:proofErr w:type="gramEnd"/>
      <w:r w:rsidR="004A2870">
        <w:rPr>
          <w:rFonts w:ascii="Times New Roman" w:hAnsi="Times New Roman"/>
          <w:sz w:val="24"/>
          <w:szCs w:val="24"/>
          <w:lang w:val="en-US"/>
        </w:rPr>
        <w:t xml:space="preserve"> </w:t>
      </w:r>
      <w:proofErr w:type="gramStart"/>
      <w:r w:rsidR="004A2870">
        <w:rPr>
          <w:rFonts w:ascii="Times New Roman" w:hAnsi="Times New Roman"/>
          <w:sz w:val="24"/>
          <w:szCs w:val="24"/>
          <w:lang w:val="en-US"/>
        </w:rPr>
        <w:t>Bovine.</w:t>
      </w:r>
      <w:proofErr w:type="gramEnd"/>
      <w:r w:rsidR="00CA163F" w:rsidRPr="0069783E">
        <w:rPr>
          <w:rFonts w:ascii="Times New Roman" w:hAnsi="Times New Roman"/>
          <w:sz w:val="24"/>
          <w:szCs w:val="24"/>
          <w:lang w:val="en-US"/>
        </w:rPr>
        <w:t xml:space="preserve"> </w:t>
      </w:r>
      <w:proofErr w:type="gramStart"/>
      <w:r w:rsidR="004A2870">
        <w:rPr>
          <w:rFonts w:ascii="Times New Roman" w:hAnsi="Times New Roman"/>
          <w:sz w:val="24"/>
          <w:szCs w:val="24"/>
          <w:lang w:val="en-US"/>
        </w:rPr>
        <w:t>P</w:t>
      </w:r>
      <w:r w:rsidR="005775D7" w:rsidRPr="0069783E">
        <w:rPr>
          <w:rFonts w:ascii="Times New Roman" w:hAnsi="Times New Roman"/>
          <w:sz w:val="24"/>
          <w:szCs w:val="24"/>
          <w:lang w:val="en-US"/>
        </w:rPr>
        <w:t>atent urachus</w:t>
      </w:r>
      <w:r w:rsidR="004A2870">
        <w:rPr>
          <w:rFonts w:ascii="Times New Roman" w:hAnsi="Times New Roman"/>
          <w:sz w:val="24"/>
          <w:szCs w:val="24"/>
          <w:lang w:val="en-US"/>
        </w:rPr>
        <w:t>.</w:t>
      </w:r>
      <w:proofErr w:type="gramEnd"/>
      <w:r w:rsidR="004A2870">
        <w:rPr>
          <w:rFonts w:ascii="Times New Roman" w:hAnsi="Times New Roman"/>
          <w:sz w:val="24"/>
          <w:szCs w:val="24"/>
          <w:lang w:val="en-US"/>
        </w:rPr>
        <w:t xml:space="preserve"> </w:t>
      </w:r>
      <w:proofErr w:type="gramStart"/>
      <w:r w:rsidR="004A2870">
        <w:rPr>
          <w:rFonts w:ascii="Times New Roman" w:hAnsi="Times New Roman"/>
          <w:sz w:val="24"/>
          <w:szCs w:val="24"/>
          <w:lang w:val="en-US"/>
        </w:rPr>
        <w:t>R</w:t>
      </w:r>
      <w:r w:rsidR="007E7952" w:rsidRPr="0069783E">
        <w:rPr>
          <w:rFonts w:ascii="Times New Roman" w:hAnsi="Times New Roman"/>
          <w:sz w:val="24"/>
          <w:szCs w:val="24"/>
          <w:lang w:val="en-US"/>
        </w:rPr>
        <w:t>enal hy</w:t>
      </w:r>
      <w:r w:rsidR="00CA163F" w:rsidRPr="0069783E">
        <w:rPr>
          <w:rFonts w:ascii="Times New Roman" w:hAnsi="Times New Roman"/>
          <w:sz w:val="24"/>
          <w:szCs w:val="24"/>
          <w:lang w:val="en-US"/>
        </w:rPr>
        <w:t>poplasia.</w:t>
      </w:r>
      <w:proofErr w:type="gramEnd"/>
    </w:p>
    <w:p w:rsidR="00CA163F" w:rsidRPr="0069783E" w:rsidRDefault="00CA163F" w:rsidP="003F5519">
      <w:pPr>
        <w:spacing w:after="0" w:line="480" w:lineRule="auto"/>
        <w:ind w:firstLine="567"/>
        <w:jc w:val="both"/>
        <w:rPr>
          <w:rFonts w:ascii="Times New Roman" w:hAnsi="Times New Roman"/>
          <w:sz w:val="24"/>
          <w:szCs w:val="24"/>
          <w:lang w:val="en-US"/>
        </w:rPr>
      </w:pPr>
    </w:p>
    <w:p w:rsidR="00763394" w:rsidRDefault="00763394" w:rsidP="00763394">
      <w:pPr>
        <w:spacing w:after="0" w:line="480" w:lineRule="auto"/>
        <w:jc w:val="center"/>
        <w:rPr>
          <w:rFonts w:ascii="Times New Roman" w:hAnsi="Times New Roman"/>
          <w:b/>
          <w:sz w:val="24"/>
          <w:szCs w:val="24"/>
          <w:lang w:val="en-US"/>
        </w:rPr>
      </w:pPr>
      <w:r>
        <w:rPr>
          <w:rFonts w:ascii="Times New Roman" w:hAnsi="Times New Roman"/>
          <w:b/>
          <w:sz w:val="24"/>
          <w:szCs w:val="24"/>
          <w:lang w:val="en-US"/>
        </w:rPr>
        <w:t>INTRODUÇÃO</w:t>
      </w:r>
    </w:p>
    <w:p w:rsidR="003F6EC9" w:rsidRDefault="00557784" w:rsidP="003F5519">
      <w:pPr>
        <w:spacing w:after="0" w:line="480" w:lineRule="auto"/>
        <w:ind w:firstLine="567"/>
        <w:jc w:val="both"/>
        <w:rPr>
          <w:rFonts w:ascii="Times New Roman" w:hAnsi="Times New Roman"/>
          <w:sz w:val="24"/>
          <w:szCs w:val="24"/>
        </w:rPr>
      </w:pPr>
      <w:r>
        <w:rPr>
          <w:rFonts w:ascii="Times New Roman" w:hAnsi="Times New Roman"/>
          <w:sz w:val="24"/>
          <w:szCs w:val="24"/>
        </w:rPr>
        <w:t xml:space="preserve">Os defeitos congênitos têm se tornado mais frequentes na rotina clínica de grandes animais, principalmente em bovinos de corte produzidos por biotécnicas como a transferência de embriões (TE), fertilização </w:t>
      </w:r>
      <w:r>
        <w:rPr>
          <w:rFonts w:ascii="Times New Roman" w:hAnsi="Times New Roman"/>
          <w:i/>
          <w:sz w:val="24"/>
          <w:szCs w:val="24"/>
        </w:rPr>
        <w:t>in vitro</w:t>
      </w:r>
      <w:r>
        <w:rPr>
          <w:rFonts w:ascii="Times New Roman" w:hAnsi="Times New Roman"/>
          <w:sz w:val="24"/>
          <w:szCs w:val="24"/>
        </w:rPr>
        <w:t xml:space="preserve"> (FIV) e clonagem, </w:t>
      </w:r>
      <w:r w:rsidR="00FF10BF">
        <w:rPr>
          <w:rFonts w:ascii="Times New Roman" w:hAnsi="Times New Roman"/>
          <w:sz w:val="24"/>
          <w:szCs w:val="24"/>
        </w:rPr>
        <w:t xml:space="preserve">além de comumente estes animais apresentarem o coto umbilical mais espesso, predispondo os mesmos às onfalites e persistência de úraco, </w:t>
      </w:r>
      <w:r>
        <w:rPr>
          <w:rFonts w:ascii="Times New Roman" w:hAnsi="Times New Roman"/>
          <w:sz w:val="24"/>
          <w:szCs w:val="24"/>
        </w:rPr>
        <w:t xml:space="preserve">como sugerem </w:t>
      </w:r>
      <w:proofErr w:type="spellStart"/>
      <w:r w:rsidR="00223A82">
        <w:rPr>
          <w:rFonts w:ascii="Times New Roman" w:hAnsi="Times New Roman"/>
          <w:sz w:val="24"/>
          <w:szCs w:val="24"/>
        </w:rPr>
        <w:t>Batchelder</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et</w:t>
      </w:r>
      <w:proofErr w:type="spellEnd"/>
      <w:proofErr w:type="gramEnd"/>
      <w:r>
        <w:rPr>
          <w:rFonts w:ascii="Times New Roman" w:hAnsi="Times New Roman"/>
          <w:sz w:val="24"/>
          <w:szCs w:val="24"/>
        </w:rPr>
        <w:t xml:space="preserve"> al. (2007).</w:t>
      </w:r>
    </w:p>
    <w:p w:rsidR="00197107" w:rsidRPr="00557784" w:rsidRDefault="00197107" w:rsidP="003F5519">
      <w:pPr>
        <w:spacing w:after="0" w:line="480" w:lineRule="auto"/>
        <w:ind w:firstLine="567"/>
        <w:jc w:val="both"/>
        <w:rPr>
          <w:rFonts w:ascii="Times New Roman" w:hAnsi="Times New Roman"/>
          <w:sz w:val="24"/>
          <w:szCs w:val="24"/>
        </w:rPr>
      </w:pPr>
      <w:r>
        <w:rPr>
          <w:rFonts w:ascii="Times New Roman" w:hAnsi="Times New Roman"/>
          <w:sz w:val="24"/>
          <w:szCs w:val="24"/>
        </w:rPr>
        <w:tab/>
        <w:t xml:space="preserve">Além da influência da manipulação celular nas diversas biotécnicas utilizadas na bovinocultura, outros fatores são relacionados à ocorrência de </w:t>
      </w:r>
      <w:r w:rsidR="00030D30">
        <w:rPr>
          <w:rFonts w:ascii="Times New Roman" w:hAnsi="Times New Roman"/>
          <w:sz w:val="24"/>
          <w:szCs w:val="24"/>
        </w:rPr>
        <w:t xml:space="preserve">malformações </w:t>
      </w:r>
      <w:r w:rsidR="000E3ACC">
        <w:rPr>
          <w:rFonts w:ascii="Times New Roman" w:hAnsi="Times New Roman"/>
          <w:sz w:val="24"/>
          <w:szCs w:val="24"/>
        </w:rPr>
        <w:t xml:space="preserve">durante o desenvolvimento fetal </w:t>
      </w:r>
      <w:r w:rsidR="00030D30">
        <w:rPr>
          <w:rFonts w:ascii="Times New Roman" w:hAnsi="Times New Roman"/>
          <w:sz w:val="24"/>
          <w:szCs w:val="24"/>
        </w:rPr>
        <w:t xml:space="preserve">como </w:t>
      </w:r>
      <w:r w:rsidR="000E3ACC">
        <w:rPr>
          <w:rFonts w:ascii="Times New Roman" w:hAnsi="Times New Roman"/>
          <w:sz w:val="24"/>
          <w:szCs w:val="24"/>
        </w:rPr>
        <w:t>anormalidades genéticas, insulto por agentes ambientais químicos e físicos, anormalidade cromossomal hereditária, doenças infecciosas, deficiências nutricionais, intoxicação por plantas e efeito teratogênico das mudanças ambientais provocadas pelo homem (RADOSTITS et al., 2007).</w:t>
      </w:r>
    </w:p>
    <w:p w:rsidR="00CA163F" w:rsidRDefault="00662CF7" w:rsidP="003F5519">
      <w:pPr>
        <w:spacing w:after="0" w:line="480" w:lineRule="auto"/>
        <w:ind w:firstLine="567"/>
        <w:jc w:val="both"/>
        <w:rPr>
          <w:rFonts w:ascii="Times New Roman" w:hAnsi="Times New Roman"/>
          <w:sz w:val="24"/>
          <w:szCs w:val="24"/>
        </w:rPr>
      </w:pPr>
      <w:r>
        <w:rPr>
          <w:rFonts w:ascii="Times New Roman" w:hAnsi="Times New Roman"/>
          <w:sz w:val="24"/>
          <w:szCs w:val="24"/>
        </w:rPr>
        <w:t>A atresia anal é um</w:t>
      </w:r>
      <w:r w:rsidR="0069783E">
        <w:rPr>
          <w:rFonts w:ascii="Times New Roman" w:hAnsi="Times New Roman"/>
          <w:sz w:val="24"/>
          <w:szCs w:val="24"/>
        </w:rPr>
        <w:t>a</w:t>
      </w:r>
      <w:r>
        <w:rPr>
          <w:rFonts w:ascii="Times New Roman" w:hAnsi="Times New Roman"/>
          <w:sz w:val="24"/>
          <w:szCs w:val="24"/>
        </w:rPr>
        <w:t xml:space="preserve"> </w:t>
      </w:r>
      <w:r w:rsidR="00197107">
        <w:rPr>
          <w:rFonts w:ascii="Times New Roman" w:hAnsi="Times New Roman"/>
          <w:sz w:val="24"/>
          <w:szCs w:val="24"/>
        </w:rPr>
        <w:t>mal</w:t>
      </w:r>
      <w:r w:rsidR="0069783E">
        <w:rPr>
          <w:rFonts w:ascii="Times New Roman" w:hAnsi="Times New Roman"/>
          <w:sz w:val="24"/>
          <w:szCs w:val="24"/>
        </w:rPr>
        <w:t>formação congênita relatada</w:t>
      </w:r>
      <w:r>
        <w:rPr>
          <w:rFonts w:ascii="Times New Roman" w:hAnsi="Times New Roman"/>
          <w:sz w:val="24"/>
          <w:szCs w:val="24"/>
        </w:rPr>
        <w:t xml:space="preserve"> em suínos, ovinos e be</w:t>
      </w:r>
      <w:r w:rsidR="005775D7">
        <w:rPr>
          <w:rFonts w:ascii="Times New Roman" w:hAnsi="Times New Roman"/>
          <w:sz w:val="24"/>
          <w:szCs w:val="24"/>
        </w:rPr>
        <w:t>zerros (</w:t>
      </w:r>
      <w:r w:rsidR="00E54137">
        <w:rPr>
          <w:rFonts w:ascii="Times New Roman" w:hAnsi="Times New Roman"/>
          <w:sz w:val="24"/>
          <w:szCs w:val="24"/>
        </w:rPr>
        <w:t>RADOSTITS</w:t>
      </w:r>
      <w:r w:rsidR="005775D7">
        <w:rPr>
          <w:rFonts w:ascii="Times New Roman" w:hAnsi="Times New Roman"/>
          <w:sz w:val="24"/>
          <w:szCs w:val="24"/>
        </w:rPr>
        <w:t xml:space="preserve"> et al., 2007), sendo observada </w:t>
      </w:r>
      <w:r w:rsidR="00146B4C">
        <w:rPr>
          <w:rFonts w:ascii="Times New Roman" w:hAnsi="Times New Roman"/>
          <w:sz w:val="24"/>
          <w:szCs w:val="24"/>
        </w:rPr>
        <w:t xml:space="preserve">com menos frequência </w:t>
      </w:r>
      <w:r w:rsidR="005775D7">
        <w:rPr>
          <w:rFonts w:ascii="Times New Roman" w:hAnsi="Times New Roman"/>
          <w:sz w:val="24"/>
          <w:szCs w:val="24"/>
        </w:rPr>
        <w:t>no gado leiteiro</w:t>
      </w:r>
      <w:r w:rsidR="00146B4C">
        <w:rPr>
          <w:rFonts w:ascii="Times New Roman" w:hAnsi="Times New Roman"/>
          <w:sz w:val="24"/>
          <w:szCs w:val="24"/>
        </w:rPr>
        <w:t xml:space="preserve">, </w:t>
      </w:r>
      <w:r w:rsidR="0069783E">
        <w:rPr>
          <w:rFonts w:ascii="Times New Roman" w:hAnsi="Times New Roman"/>
          <w:sz w:val="24"/>
          <w:szCs w:val="24"/>
        </w:rPr>
        <w:t xml:space="preserve">podendo-se </w:t>
      </w:r>
      <w:r w:rsidR="00146B4C">
        <w:rPr>
          <w:rFonts w:ascii="Times New Roman" w:hAnsi="Times New Roman"/>
          <w:sz w:val="24"/>
          <w:szCs w:val="24"/>
        </w:rPr>
        <w:t>apresentar</w:t>
      </w:r>
      <w:r w:rsidR="001258F2">
        <w:rPr>
          <w:rFonts w:ascii="Times New Roman" w:hAnsi="Times New Roman"/>
          <w:sz w:val="24"/>
          <w:szCs w:val="24"/>
        </w:rPr>
        <w:t xml:space="preserve"> </w:t>
      </w:r>
      <w:r w:rsidR="00146B4C">
        <w:rPr>
          <w:rFonts w:ascii="Times New Roman" w:hAnsi="Times New Roman"/>
          <w:sz w:val="24"/>
          <w:szCs w:val="24"/>
        </w:rPr>
        <w:t xml:space="preserve">associada </w:t>
      </w:r>
      <w:r w:rsidR="001258F2">
        <w:rPr>
          <w:rFonts w:ascii="Times New Roman" w:hAnsi="Times New Roman"/>
          <w:sz w:val="24"/>
          <w:szCs w:val="24"/>
        </w:rPr>
        <w:t>à</w:t>
      </w:r>
      <w:r w:rsidR="00146B4C">
        <w:rPr>
          <w:rFonts w:ascii="Times New Roman" w:hAnsi="Times New Roman"/>
          <w:sz w:val="24"/>
          <w:szCs w:val="24"/>
        </w:rPr>
        <w:t xml:space="preserve"> </w:t>
      </w:r>
      <w:r w:rsidR="0085593A">
        <w:rPr>
          <w:rFonts w:ascii="Times New Roman" w:hAnsi="Times New Roman"/>
          <w:sz w:val="24"/>
          <w:szCs w:val="24"/>
        </w:rPr>
        <w:t>ausência</w:t>
      </w:r>
      <w:r w:rsidR="00146B4C">
        <w:rPr>
          <w:rFonts w:ascii="Times New Roman" w:hAnsi="Times New Roman"/>
          <w:sz w:val="24"/>
          <w:szCs w:val="24"/>
        </w:rPr>
        <w:t xml:space="preserve"> da cauda, fístula entre o reto e trato reprodutivo e anormalidades do trato urinário</w:t>
      </w:r>
      <w:r w:rsidR="005775D7">
        <w:rPr>
          <w:rFonts w:ascii="Times New Roman" w:hAnsi="Times New Roman"/>
          <w:sz w:val="24"/>
          <w:szCs w:val="24"/>
        </w:rPr>
        <w:t xml:space="preserve"> (</w:t>
      </w:r>
      <w:r w:rsidR="00E54137">
        <w:rPr>
          <w:rFonts w:ascii="Times New Roman" w:hAnsi="Times New Roman"/>
          <w:sz w:val="24"/>
          <w:szCs w:val="24"/>
        </w:rPr>
        <w:t>STEINER</w:t>
      </w:r>
      <w:r w:rsidR="00146B4C">
        <w:rPr>
          <w:rFonts w:ascii="Times New Roman" w:hAnsi="Times New Roman"/>
          <w:sz w:val="24"/>
          <w:szCs w:val="24"/>
        </w:rPr>
        <w:t>, 2004</w:t>
      </w:r>
      <w:r w:rsidR="005775D7">
        <w:rPr>
          <w:rFonts w:ascii="Times New Roman" w:hAnsi="Times New Roman"/>
          <w:sz w:val="24"/>
          <w:szCs w:val="24"/>
        </w:rPr>
        <w:t>).</w:t>
      </w:r>
      <w:r w:rsidR="0085593A">
        <w:rPr>
          <w:rFonts w:ascii="Times New Roman" w:hAnsi="Times New Roman"/>
          <w:sz w:val="24"/>
          <w:szCs w:val="24"/>
        </w:rPr>
        <w:tab/>
      </w:r>
      <w:r w:rsidR="00F0476C">
        <w:rPr>
          <w:rFonts w:ascii="Times New Roman" w:hAnsi="Times New Roman"/>
          <w:sz w:val="24"/>
          <w:szCs w:val="24"/>
        </w:rPr>
        <w:t xml:space="preserve"> A concomitante atresia do reto é considerada condição rara em bezerros (</w:t>
      </w:r>
      <w:r w:rsidR="00580131">
        <w:rPr>
          <w:rFonts w:ascii="Times New Roman" w:hAnsi="Times New Roman"/>
          <w:sz w:val="24"/>
          <w:szCs w:val="24"/>
        </w:rPr>
        <w:t>WEAVER et a</w:t>
      </w:r>
      <w:r w:rsidR="00232B0C">
        <w:rPr>
          <w:rFonts w:ascii="Times New Roman" w:hAnsi="Times New Roman"/>
          <w:sz w:val="24"/>
          <w:szCs w:val="24"/>
        </w:rPr>
        <w:t>l</w:t>
      </w:r>
      <w:r w:rsidR="00580131">
        <w:rPr>
          <w:rFonts w:ascii="Times New Roman" w:hAnsi="Times New Roman"/>
          <w:sz w:val="24"/>
          <w:szCs w:val="24"/>
        </w:rPr>
        <w:t>., 2005).</w:t>
      </w:r>
    </w:p>
    <w:p w:rsidR="0020298F" w:rsidRDefault="0020298F" w:rsidP="003F5519">
      <w:pPr>
        <w:spacing w:after="0" w:line="480" w:lineRule="auto"/>
        <w:ind w:firstLine="567"/>
        <w:jc w:val="both"/>
        <w:rPr>
          <w:rFonts w:ascii="Times New Roman" w:hAnsi="Times New Roman"/>
          <w:sz w:val="24"/>
          <w:szCs w:val="24"/>
        </w:rPr>
      </w:pPr>
      <w:r>
        <w:rPr>
          <w:rFonts w:ascii="Times New Roman" w:hAnsi="Times New Roman"/>
          <w:sz w:val="24"/>
          <w:szCs w:val="24"/>
        </w:rPr>
        <w:t xml:space="preserve">Em levantamento realizado por </w:t>
      </w:r>
      <w:r w:rsidR="00223A82">
        <w:rPr>
          <w:rFonts w:ascii="Times New Roman" w:hAnsi="Times New Roman"/>
          <w:sz w:val="24"/>
          <w:szCs w:val="24"/>
        </w:rPr>
        <w:t>Campos</w:t>
      </w:r>
      <w:r>
        <w:rPr>
          <w:rFonts w:ascii="Times New Roman" w:hAnsi="Times New Roman"/>
          <w:sz w:val="24"/>
          <w:szCs w:val="24"/>
        </w:rPr>
        <w:t xml:space="preserve"> </w:t>
      </w:r>
      <w:proofErr w:type="spellStart"/>
      <w:proofErr w:type="gramStart"/>
      <w:r>
        <w:rPr>
          <w:rFonts w:ascii="Times New Roman" w:hAnsi="Times New Roman"/>
          <w:sz w:val="24"/>
          <w:szCs w:val="24"/>
        </w:rPr>
        <w:t>et</w:t>
      </w:r>
      <w:proofErr w:type="spellEnd"/>
      <w:proofErr w:type="gramEnd"/>
      <w:r>
        <w:rPr>
          <w:rFonts w:ascii="Times New Roman" w:hAnsi="Times New Roman"/>
          <w:sz w:val="24"/>
          <w:szCs w:val="24"/>
        </w:rPr>
        <w:t xml:space="preserve"> al. (2009) no estado do Pará foram diagnosticados 27 casos de malformações congênitas em 39 bezerros avaliados no período de 1999 a 2009, sendo que </w:t>
      </w:r>
      <w:r w:rsidR="001258F2">
        <w:rPr>
          <w:rFonts w:ascii="Times New Roman" w:hAnsi="Times New Roman"/>
          <w:sz w:val="24"/>
          <w:szCs w:val="24"/>
        </w:rPr>
        <w:t>se observou</w:t>
      </w:r>
      <w:r>
        <w:rPr>
          <w:rFonts w:ascii="Times New Roman" w:hAnsi="Times New Roman"/>
          <w:sz w:val="24"/>
          <w:szCs w:val="24"/>
        </w:rPr>
        <w:t xml:space="preserve"> apenas um caso de atresia anal, sendo a mesma associada </w:t>
      </w:r>
      <w:r w:rsidR="001258F2">
        <w:rPr>
          <w:rFonts w:ascii="Times New Roman" w:hAnsi="Times New Roman"/>
          <w:sz w:val="24"/>
          <w:szCs w:val="24"/>
        </w:rPr>
        <w:t>à</w:t>
      </w:r>
      <w:r>
        <w:rPr>
          <w:rFonts w:ascii="Times New Roman" w:hAnsi="Times New Roman"/>
          <w:sz w:val="24"/>
          <w:szCs w:val="24"/>
        </w:rPr>
        <w:t xml:space="preserve"> fístula reto-vaginal.</w:t>
      </w:r>
      <w:r w:rsidR="00195A3D">
        <w:rPr>
          <w:rFonts w:ascii="Times New Roman" w:hAnsi="Times New Roman"/>
          <w:sz w:val="24"/>
          <w:szCs w:val="24"/>
        </w:rPr>
        <w:t xml:space="preserve"> Enquanto </w:t>
      </w:r>
      <w:proofErr w:type="spellStart"/>
      <w:r w:rsidR="00223A82">
        <w:rPr>
          <w:rFonts w:ascii="Times New Roman" w:hAnsi="Times New Roman"/>
          <w:sz w:val="24"/>
          <w:szCs w:val="24"/>
        </w:rPr>
        <w:t>Kiliç</w:t>
      </w:r>
      <w:proofErr w:type="spellEnd"/>
      <w:r w:rsidR="00223A82">
        <w:rPr>
          <w:rFonts w:ascii="Times New Roman" w:hAnsi="Times New Roman"/>
          <w:sz w:val="24"/>
          <w:szCs w:val="24"/>
        </w:rPr>
        <w:t xml:space="preserve"> &amp; </w:t>
      </w:r>
      <w:proofErr w:type="spellStart"/>
      <w:r w:rsidR="00223A82">
        <w:rPr>
          <w:rFonts w:ascii="Times New Roman" w:hAnsi="Times New Roman"/>
          <w:sz w:val="24"/>
          <w:szCs w:val="24"/>
        </w:rPr>
        <w:t>Sarierler</w:t>
      </w:r>
      <w:proofErr w:type="spellEnd"/>
      <w:r w:rsidR="00195A3D">
        <w:rPr>
          <w:rFonts w:ascii="Times New Roman" w:hAnsi="Times New Roman"/>
          <w:sz w:val="24"/>
          <w:szCs w:val="24"/>
        </w:rPr>
        <w:t xml:space="preserve"> (2004) observaram no período de 1999 a 2003 </w:t>
      </w:r>
      <w:r w:rsidR="00FB1CF4">
        <w:rPr>
          <w:rFonts w:ascii="Times New Roman" w:hAnsi="Times New Roman"/>
          <w:sz w:val="24"/>
          <w:szCs w:val="24"/>
        </w:rPr>
        <w:t>a ocorrência de 61 casos de atresia intestinal em bezerros</w:t>
      </w:r>
      <w:r w:rsidR="001D5C3B">
        <w:rPr>
          <w:rFonts w:ascii="Times New Roman" w:hAnsi="Times New Roman"/>
          <w:sz w:val="24"/>
          <w:szCs w:val="24"/>
        </w:rPr>
        <w:t xml:space="preserve"> e destes, 39 foram encaminhados para correção de atresia anal</w:t>
      </w:r>
      <w:r w:rsidR="00236D1B">
        <w:rPr>
          <w:rFonts w:ascii="Times New Roman" w:hAnsi="Times New Roman"/>
          <w:sz w:val="24"/>
          <w:szCs w:val="24"/>
        </w:rPr>
        <w:t>, sendo que cinco apresentavam múltiplas anormalidades</w:t>
      </w:r>
      <w:r w:rsidR="001D5C3B">
        <w:rPr>
          <w:rFonts w:ascii="Times New Roman" w:hAnsi="Times New Roman"/>
          <w:sz w:val="24"/>
          <w:szCs w:val="24"/>
        </w:rPr>
        <w:t>.</w:t>
      </w:r>
    </w:p>
    <w:p w:rsidR="00AB562C" w:rsidRDefault="00AB562C" w:rsidP="003F5519">
      <w:pPr>
        <w:spacing w:after="0" w:line="480" w:lineRule="auto"/>
        <w:ind w:firstLine="567"/>
        <w:jc w:val="both"/>
        <w:rPr>
          <w:rFonts w:ascii="Times New Roman" w:hAnsi="Times New Roman"/>
          <w:sz w:val="24"/>
          <w:szCs w:val="24"/>
        </w:rPr>
      </w:pPr>
      <w:r>
        <w:rPr>
          <w:rFonts w:ascii="Times New Roman" w:hAnsi="Times New Roman"/>
          <w:sz w:val="24"/>
          <w:szCs w:val="24"/>
        </w:rPr>
        <w:lastRenderedPageBreak/>
        <w:t xml:space="preserve">Na literatura existem diversos relatos de casos de atresia anal, porém com grandes variações quanto aos outros defeitos associados. </w:t>
      </w:r>
      <w:r w:rsidR="005811F3">
        <w:rPr>
          <w:rFonts w:ascii="Times New Roman" w:hAnsi="Times New Roman"/>
          <w:sz w:val="24"/>
          <w:szCs w:val="24"/>
        </w:rPr>
        <w:t>Relatou</w:t>
      </w:r>
      <w:r>
        <w:rPr>
          <w:rFonts w:ascii="Times New Roman" w:hAnsi="Times New Roman"/>
          <w:sz w:val="24"/>
          <w:szCs w:val="24"/>
        </w:rPr>
        <w:t xml:space="preserve">-se que a </w:t>
      </w:r>
      <w:r w:rsidR="0069783E">
        <w:rPr>
          <w:rFonts w:ascii="Times New Roman" w:hAnsi="Times New Roman"/>
          <w:sz w:val="24"/>
          <w:szCs w:val="24"/>
        </w:rPr>
        <w:t>ausência</w:t>
      </w:r>
      <w:r>
        <w:rPr>
          <w:rFonts w:ascii="Times New Roman" w:hAnsi="Times New Roman"/>
          <w:sz w:val="24"/>
          <w:szCs w:val="24"/>
        </w:rPr>
        <w:t xml:space="preserve"> do orifício anal pode ser acompanhada de alterações genito-urinárias como fístula uretrorretal e pseudo-hermafroditismo (ROCHA </w:t>
      </w:r>
      <w:proofErr w:type="gramStart"/>
      <w:r>
        <w:rPr>
          <w:rFonts w:ascii="Times New Roman" w:hAnsi="Times New Roman"/>
          <w:sz w:val="24"/>
          <w:szCs w:val="24"/>
        </w:rPr>
        <w:t>et</w:t>
      </w:r>
      <w:proofErr w:type="gramEnd"/>
      <w:r>
        <w:rPr>
          <w:rFonts w:ascii="Times New Roman" w:hAnsi="Times New Roman"/>
          <w:sz w:val="24"/>
          <w:szCs w:val="24"/>
        </w:rPr>
        <w:t xml:space="preserve"> al., 2010</w:t>
      </w:r>
      <w:r w:rsidR="000331EE">
        <w:rPr>
          <w:rFonts w:ascii="Times New Roman" w:hAnsi="Times New Roman"/>
          <w:sz w:val="24"/>
          <w:szCs w:val="24"/>
        </w:rPr>
        <w:t xml:space="preserve">), </w:t>
      </w:r>
      <w:r w:rsidR="00864976">
        <w:rPr>
          <w:rFonts w:ascii="Times New Roman" w:hAnsi="Times New Roman"/>
          <w:sz w:val="24"/>
          <w:szCs w:val="24"/>
        </w:rPr>
        <w:t xml:space="preserve">fístula retovaginal (BADEMKIRAN et al., 2009), </w:t>
      </w:r>
      <w:r w:rsidR="000331EE">
        <w:rPr>
          <w:rFonts w:ascii="Times New Roman" w:hAnsi="Times New Roman"/>
          <w:sz w:val="24"/>
          <w:szCs w:val="24"/>
        </w:rPr>
        <w:t>bolsa escrotal</w:t>
      </w:r>
      <w:r w:rsidR="007C4CF9">
        <w:rPr>
          <w:rFonts w:ascii="Times New Roman" w:hAnsi="Times New Roman"/>
          <w:sz w:val="24"/>
          <w:szCs w:val="24"/>
        </w:rPr>
        <w:t xml:space="preserve"> acessória (ROCHA et al., 2010; </w:t>
      </w:r>
      <w:r w:rsidR="000331EE">
        <w:rPr>
          <w:rFonts w:ascii="Times New Roman" w:hAnsi="Times New Roman"/>
          <w:sz w:val="24"/>
          <w:szCs w:val="24"/>
        </w:rPr>
        <w:t>LOYNACHAN et al., 2006), difalia (LOYNACHAN et al., 2006)</w:t>
      </w:r>
      <w:r w:rsidR="005F0A12">
        <w:rPr>
          <w:rFonts w:ascii="Times New Roman" w:hAnsi="Times New Roman"/>
          <w:sz w:val="24"/>
          <w:szCs w:val="24"/>
        </w:rPr>
        <w:t>, agenesia renal (NOH et al., 2003</w:t>
      </w:r>
      <w:r w:rsidR="00C755B4">
        <w:rPr>
          <w:rFonts w:ascii="Times New Roman" w:hAnsi="Times New Roman"/>
          <w:sz w:val="24"/>
          <w:szCs w:val="24"/>
        </w:rPr>
        <w:t>, PEIRÓ et al., 2006</w:t>
      </w:r>
      <w:r w:rsidR="005F0A12">
        <w:rPr>
          <w:rFonts w:ascii="Times New Roman" w:hAnsi="Times New Roman"/>
          <w:sz w:val="24"/>
          <w:szCs w:val="24"/>
        </w:rPr>
        <w:t>), fusão renal e ureteral (</w:t>
      </w:r>
      <w:r w:rsidR="00D82B2F">
        <w:rPr>
          <w:rFonts w:ascii="Times New Roman" w:hAnsi="Times New Roman"/>
          <w:sz w:val="24"/>
          <w:szCs w:val="24"/>
        </w:rPr>
        <w:t>JEONG et al., 2003)</w:t>
      </w:r>
      <w:r w:rsidR="00C755B4">
        <w:rPr>
          <w:rFonts w:ascii="Times New Roman" w:hAnsi="Times New Roman"/>
          <w:sz w:val="24"/>
          <w:szCs w:val="24"/>
        </w:rPr>
        <w:t xml:space="preserve"> e malformações esqueléticas (</w:t>
      </w:r>
      <w:r w:rsidR="0040169A">
        <w:rPr>
          <w:rFonts w:ascii="Times New Roman" w:hAnsi="Times New Roman"/>
          <w:sz w:val="24"/>
          <w:szCs w:val="24"/>
        </w:rPr>
        <w:t>NOH et al., 2003).</w:t>
      </w:r>
    </w:p>
    <w:p w:rsidR="00B66E6B" w:rsidRDefault="001258F2" w:rsidP="003F5519">
      <w:pPr>
        <w:spacing w:after="0" w:line="480" w:lineRule="auto"/>
        <w:ind w:firstLine="567"/>
        <w:jc w:val="both"/>
        <w:rPr>
          <w:rFonts w:ascii="Times New Roman" w:hAnsi="Times New Roman"/>
          <w:sz w:val="24"/>
          <w:szCs w:val="24"/>
        </w:rPr>
      </w:pPr>
      <w:r>
        <w:rPr>
          <w:rFonts w:ascii="Times New Roman" w:hAnsi="Times New Roman"/>
          <w:sz w:val="24"/>
          <w:szCs w:val="24"/>
        </w:rPr>
        <w:t>O diagnóstico normalmente é realizado em animais com dois ou três dias de idade, pelo histórico de ausência de defecação associado à observação de aumento de volume na região perineal, que quando ausente pode indicar a atresia retal (WEAVER et al., 2005).</w:t>
      </w:r>
      <w:r w:rsidR="003405EC">
        <w:rPr>
          <w:rFonts w:ascii="Times New Roman" w:hAnsi="Times New Roman"/>
          <w:sz w:val="24"/>
          <w:szCs w:val="24"/>
        </w:rPr>
        <w:t xml:space="preserve"> Após 24 horas do nascimento os animais </w:t>
      </w:r>
      <w:r w:rsidR="007C4CF9">
        <w:rPr>
          <w:rFonts w:ascii="Times New Roman" w:hAnsi="Times New Roman"/>
          <w:sz w:val="24"/>
          <w:szCs w:val="24"/>
        </w:rPr>
        <w:t xml:space="preserve">acometidos </w:t>
      </w:r>
      <w:r w:rsidR="003405EC">
        <w:rPr>
          <w:rFonts w:ascii="Times New Roman" w:hAnsi="Times New Roman"/>
          <w:sz w:val="24"/>
          <w:szCs w:val="24"/>
        </w:rPr>
        <w:t>apresentam distensão abdominal, cóli</w:t>
      </w:r>
      <w:r w:rsidR="008B6604">
        <w:rPr>
          <w:rFonts w:ascii="Times New Roman" w:hAnsi="Times New Roman"/>
          <w:sz w:val="24"/>
          <w:szCs w:val="24"/>
        </w:rPr>
        <w:t>ca, tenesmo e fraqueza (FUBINI &amp;</w:t>
      </w:r>
      <w:r w:rsidR="003405EC">
        <w:rPr>
          <w:rFonts w:ascii="Times New Roman" w:hAnsi="Times New Roman"/>
          <w:sz w:val="24"/>
          <w:szCs w:val="24"/>
        </w:rPr>
        <w:t xml:space="preserve"> DIVERS, 2008).</w:t>
      </w:r>
    </w:p>
    <w:p w:rsidR="00763394" w:rsidRDefault="00ED5892" w:rsidP="003F5519">
      <w:pPr>
        <w:spacing w:after="0" w:line="480" w:lineRule="auto"/>
        <w:ind w:firstLine="567"/>
        <w:jc w:val="both"/>
        <w:rPr>
          <w:rFonts w:ascii="Times New Roman" w:hAnsi="Times New Roman"/>
          <w:sz w:val="24"/>
          <w:szCs w:val="24"/>
        </w:rPr>
      </w:pPr>
      <w:r>
        <w:rPr>
          <w:rFonts w:ascii="Times New Roman" w:hAnsi="Times New Roman"/>
          <w:sz w:val="24"/>
          <w:szCs w:val="24"/>
        </w:rPr>
        <w:t>O presente relato objetivou descrever as malformações congênitas</w:t>
      </w:r>
      <w:r w:rsidR="006D4085">
        <w:rPr>
          <w:rFonts w:ascii="Times New Roman" w:hAnsi="Times New Roman"/>
          <w:sz w:val="24"/>
          <w:szCs w:val="24"/>
        </w:rPr>
        <w:t xml:space="preserve"> em</w:t>
      </w:r>
      <w:r w:rsidR="00763394">
        <w:rPr>
          <w:rFonts w:ascii="Times New Roman" w:hAnsi="Times New Roman"/>
          <w:sz w:val="24"/>
          <w:szCs w:val="24"/>
        </w:rPr>
        <w:t xml:space="preserve"> bezerro da raça Nelore.</w:t>
      </w:r>
    </w:p>
    <w:p w:rsidR="00763394" w:rsidRDefault="00763394" w:rsidP="00763394">
      <w:pPr>
        <w:spacing w:after="0" w:line="480" w:lineRule="auto"/>
        <w:ind w:firstLine="567"/>
        <w:jc w:val="center"/>
        <w:rPr>
          <w:rFonts w:ascii="Times New Roman" w:hAnsi="Times New Roman"/>
          <w:b/>
          <w:sz w:val="24"/>
          <w:szCs w:val="24"/>
        </w:rPr>
      </w:pPr>
      <w:r>
        <w:rPr>
          <w:rFonts w:ascii="Times New Roman" w:hAnsi="Times New Roman"/>
          <w:b/>
          <w:sz w:val="24"/>
          <w:szCs w:val="24"/>
        </w:rPr>
        <w:t>RELATO DE CASO</w:t>
      </w:r>
    </w:p>
    <w:p w:rsidR="0067535D" w:rsidRPr="00763394" w:rsidRDefault="00763394" w:rsidP="00763394">
      <w:pPr>
        <w:spacing w:after="0" w:line="480" w:lineRule="auto"/>
        <w:ind w:firstLine="567"/>
        <w:jc w:val="both"/>
        <w:rPr>
          <w:rFonts w:ascii="Times New Roman" w:hAnsi="Times New Roman"/>
          <w:b/>
          <w:sz w:val="24"/>
          <w:szCs w:val="24"/>
        </w:rPr>
      </w:pPr>
      <w:r>
        <w:rPr>
          <w:rFonts w:ascii="Times New Roman" w:hAnsi="Times New Roman"/>
          <w:sz w:val="24"/>
          <w:szCs w:val="24"/>
        </w:rPr>
        <w:t>Um bezerro da raça Nelore,</w:t>
      </w:r>
      <w:r w:rsidR="0067535D">
        <w:rPr>
          <w:rFonts w:ascii="Times New Roman" w:hAnsi="Times New Roman"/>
          <w:sz w:val="24"/>
          <w:szCs w:val="24"/>
        </w:rPr>
        <w:t xml:space="preserve"> com três dias de idade, </w:t>
      </w:r>
      <w:r>
        <w:rPr>
          <w:rFonts w:ascii="Times New Roman" w:hAnsi="Times New Roman"/>
          <w:sz w:val="24"/>
          <w:szCs w:val="24"/>
        </w:rPr>
        <w:t>foi</w:t>
      </w:r>
      <w:r w:rsidR="00B34864">
        <w:rPr>
          <w:rFonts w:ascii="Times New Roman" w:hAnsi="Times New Roman"/>
          <w:sz w:val="24"/>
          <w:szCs w:val="24"/>
        </w:rPr>
        <w:t xml:space="preserve"> encaminhado ao hospital veterinário com histórico de parto eutócico</w:t>
      </w:r>
      <w:r w:rsidR="00EE536A">
        <w:rPr>
          <w:rFonts w:ascii="Times New Roman" w:hAnsi="Times New Roman"/>
          <w:sz w:val="24"/>
          <w:szCs w:val="24"/>
        </w:rPr>
        <w:t xml:space="preserve"> e período gestacional normal</w:t>
      </w:r>
      <w:r w:rsidR="00B34864">
        <w:rPr>
          <w:rFonts w:ascii="Times New Roman" w:hAnsi="Times New Roman"/>
          <w:sz w:val="24"/>
          <w:szCs w:val="24"/>
        </w:rPr>
        <w:t>, apresentando tenesmo e ausênci</w:t>
      </w:r>
      <w:r w:rsidR="005E754C">
        <w:rPr>
          <w:rFonts w:ascii="Times New Roman" w:hAnsi="Times New Roman"/>
          <w:sz w:val="24"/>
          <w:szCs w:val="24"/>
        </w:rPr>
        <w:t>a de orifício anal, porém, a</w:t>
      </w:r>
      <w:r w:rsidR="00B34864">
        <w:rPr>
          <w:rFonts w:ascii="Times New Roman" w:hAnsi="Times New Roman"/>
          <w:sz w:val="24"/>
          <w:szCs w:val="24"/>
        </w:rPr>
        <w:t>li</w:t>
      </w:r>
      <w:r w:rsidR="005E754C">
        <w:rPr>
          <w:rFonts w:ascii="Times New Roman" w:hAnsi="Times New Roman"/>
          <w:sz w:val="24"/>
          <w:szCs w:val="24"/>
        </w:rPr>
        <w:t>mentando-se</w:t>
      </w:r>
      <w:r w:rsidR="00D45986">
        <w:rPr>
          <w:rFonts w:ascii="Times New Roman" w:hAnsi="Times New Roman"/>
          <w:sz w:val="24"/>
          <w:szCs w:val="24"/>
        </w:rPr>
        <w:t xml:space="preserve"> normalmente, não </w:t>
      </w:r>
      <w:r w:rsidR="005E754C">
        <w:rPr>
          <w:rFonts w:ascii="Times New Roman" w:hAnsi="Times New Roman"/>
          <w:sz w:val="24"/>
          <w:szCs w:val="24"/>
        </w:rPr>
        <w:t>recebendo tratamento</w:t>
      </w:r>
      <w:r w:rsidR="00B34864">
        <w:rPr>
          <w:rFonts w:ascii="Times New Roman" w:hAnsi="Times New Roman"/>
          <w:sz w:val="24"/>
          <w:szCs w:val="24"/>
        </w:rPr>
        <w:t xml:space="preserve"> na propriedade.</w:t>
      </w:r>
      <w:r w:rsidR="0093137E">
        <w:rPr>
          <w:rFonts w:ascii="Times New Roman" w:hAnsi="Times New Roman"/>
          <w:sz w:val="24"/>
          <w:szCs w:val="24"/>
        </w:rPr>
        <w:t xml:space="preserve"> Segundo o histórico da propriedade,</w:t>
      </w:r>
      <w:r w:rsidR="006D4085">
        <w:rPr>
          <w:rFonts w:ascii="Times New Roman" w:hAnsi="Times New Roman"/>
          <w:sz w:val="24"/>
          <w:szCs w:val="24"/>
        </w:rPr>
        <w:t xml:space="preserve"> o animal foi produzido por inseminação artificial em vaca primípara, utilizada anteriormente somente como doadora de embriões, e </w:t>
      </w:r>
      <w:r w:rsidR="0093137E">
        <w:rPr>
          <w:rFonts w:ascii="Times New Roman" w:hAnsi="Times New Roman"/>
          <w:sz w:val="24"/>
          <w:szCs w:val="24"/>
        </w:rPr>
        <w:t>outros produtos, inclusive do mesmo cruzamento, não apresentaram defeitos congênitos.</w:t>
      </w:r>
    </w:p>
    <w:p w:rsidR="00B34864" w:rsidRDefault="00B34864" w:rsidP="003F5519">
      <w:pPr>
        <w:spacing w:after="0" w:line="480" w:lineRule="auto"/>
        <w:ind w:firstLine="567"/>
        <w:jc w:val="both"/>
        <w:rPr>
          <w:rFonts w:ascii="Times New Roman" w:hAnsi="Times New Roman"/>
          <w:sz w:val="24"/>
          <w:szCs w:val="24"/>
        </w:rPr>
      </w:pPr>
      <w:r>
        <w:rPr>
          <w:rFonts w:ascii="Times New Roman" w:hAnsi="Times New Roman"/>
          <w:sz w:val="24"/>
          <w:szCs w:val="24"/>
        </w:rPr>
        <w:tab/>
        <w:t xml:space="preserve">No exame físico não se observaram alterações nos parâmetros vitais, porém </w:t>
      </w:r>
      <w:r w:rsidR="009F369B">
        <w:rPr>
          <w:rFonts w:ascii="Times New Roman" w:hAnsi="Times New Roman"/>
          <w:sz w:val="24"/>
          <w:szCs w:val="24"/>
        </w:rPr>
        <w:t xml:space="preserve">o animal </w:t>
      </w:r>
      <w:r w:rsidR="009A1B8A">
        <w:rPr>
          <w:rFonts w:ascii="Times New Roman" w:hAnsi="Times New Roman"/>
          <w:sz w:val="24"/>
          <w:szCs w:val="24"/>
        </w:rPr>
        <w:t>apresentava-se</w:t>
      </w:r>
      <w:r w:rsidR="009F369B">
        <w:rPr>
          <w:rFonts w:ascii="Times New Roman" w:hAnsi="Times New Roman"/>
          <w:sz w:val="24"/>
          <w:szCs w:val="24"/>
        </w:rPr>
        <w:t xml:space="preserve"> deprimido, e </w:t>
      </w:r>
      <w:r>
        <w:rPr>
          <w:rFonts w:ascii="Times New Roman" w:hAnsi="Times New Roman"/>
          <w:sz w:val="24"/>
          <w:szCs w:val="24"/>
        </w:rPr>
        <w:t xml:space="preserve">à inspeção </w:t>
      </w:r>
      <w:r w:rsidR="00564D11">
        <w:rPr>
          <w:rFonts w:ascii="Times New Roman" w:hAnsi="Times New Roman"/>
          <w:sz w:val="24"/>
          <w:szCs w:val="24"/>
        </w:rPr>
        <w:t>notou-se a eliminação de urina pelo coto umbilical, que estava aumentado de volume</w:t>
      </w:r>
      <w:r w:rsidR="007F095D">
        <w:rPr>
          <w:rFonts w:ascii="Times New Roman" w:hAnsi="Times New Roman"/>
          <w:sz w:val="24"/>
          <w:szCs w:val="24"/>
        </w:rPr>
        <w:t xml:space="preserve"> (Figura 1</w:t>
      </w:r>
      <w:r w:rsidR="0040305B">
        <w:rPr>
          <w:rFonts w:ascii="Times New Roman" w:hAnsi="Times New Roman"/>
          <w:sz w:val="24"/>
          <w:szCs w:val="24"/>
        </w:rPr>
        <w:t>A)</w:t>
      </w:r>
      <w:r w:rsidR="00564D11">
        <w:rPr>
          <w:rFonts w:ascii="Times New Roman" w:hAnsi="Times New Roman"/>
          <w:sz w:val="24"/>
          <w:szCs w:val="24"/>
        </w:rPr>
        <w:t>, e por abertura da uretra na região perineal</w:t>
      </w:r>
      <w:r w:rsidR="007F095D">
        <w:rPr>
          <w:rFonts w:ascii="Times New Roman" w:hAnsi="Times New Roman"/>
          <w:sz w:val="24"/>
          <w:szCs w:val="24"/>
        </w:rPr>
        <w:t xml:space="preserve"> </w:t>
      </w:r>
      <w:r w:rsidR="007F095D">
        <w:rPr>
          <w:rFonts w:ascii="Times New Roman" w:hAnsi="Times New Roman"/>
          <w:sz w:val="24"/>
          <w:szCs w:val="24"/>
        </w:rPr>
        <w:lastRenderedPageBreak/>
        <w:t>(Figura 1</w:t>
      </w:r>
      <w:r w:rsidR="0040305B">
        <w:rPr>
          <w:rFonts w:ascii="Times New Roman" w:hAnsi="Times New Roman"/>
          <w:sz w:val="24"/>
          <w:szCs w:val="24"/>
        </w:rPr>
        <w:t>B)</w:t>
      </w:r>
      <w:r w:rsidR="00564D11">
        <w:rPr>
          <w:rFonts w:ascii="Times New Roman" w:hAnsi="Times New Roman"/>
          <w:sz w:val="24"/>
          <w:szCs w:val="24"/>
        </w:rPr>
        <w:t xml:space="preserve">, e </w:t>
      </w:r>
      <w:r>
        <w:rPr>
          <w:rFonts w:ascii="Times New Roman" w:hAnsi="Times New Roman"/>
          <w:sz w:val="24"/>
          <w:szCs w:val="24"/>
        </w:rPr>
        <w:t>confirmou-se a ausência do orifício anal</w:t>
      </w:r>
      <w:r w:rsidR="007F095D">
        <w:rPr>
          <w:rFonts w:ascii="Times New Roman" w:hAnsi="Times New Roman"/>
          <w:sz w:val="24"/>
          <w:szCs w:val="24"/>
        </w:rPr>
        <w:t xml:space="preserve"> (Figura 1</w:t>
      </w:r>
      <w:r w:rsidR="0040305B">
        <w:rPr>
          <w:rFonts w:ascii="Times New Roman" w:hAnsi="Times New Roman"/>
          <w:sz w:val="24"/>
          <w:szCs w:val="24"/>
        </w:rPr>
        <w:t>B)</w:t>
      </w:r>
      <w:r>
        <w:rPr>
          <w:rFonts w:ascii="Times New Roman" w:hAnsi="Times New Roman"/>
          <w:sz w:val="24"/>
          <w:szCs w:val="24"/>
        </w:rPr>
        <w:t xml:space="preserve">, </w:t>
      </w:r>
      <w:r w:rsidR="0040305B">
        <w:rPr>
          <w:rFonts w:ascii="Times New Roman" w:hAnsi="Times New Roman"/>
          <w:sz w:val="24"/>
          <w:szCs w:val="24"/>
        </w:rPr>
        <w:t xml:space="preserve">à palpação o coto umbilical ainda estava </w:t>
      </w:r>
      <w:r>
        <w:rPr>
          <w:rFonts w:ascii="Times New Roman" w:hAnsi="Times New Roman"/>
          <w:sz w:val="24"/>
          <w:szCs w:val="24"/>
        </w:rPr>
        <w:t xml:space="preserve">espessado e com consistência firme. Observou-se ainda </w:t>
      </w:r>
      <w:r w:rsidR="007E7952">
        <w:rPr>
          <w:rFonts w:ascii="Times New Roman" w:hAnsi="Times New Roman"/>
          <w:sz w:val="24"/>
          <w:szCs w:val="24"/>
        </w:rPr>
        <w:t xml:space="preserve">a ausência do </w:t>
      </w:r>
      <w:r w:rsidR="009F369B">
        <w:rPr>
          <w:rFonts w:ascii="Times New Roman" w:hAnsi="Times New Roman"/>
          <w:sz w:val="24"/>
          <w:szCs w:val="24"/>
        </w:rPr>
        <w:t xml:space="preserve">pênis e falha de fechamento da pele na linha média </w:t>
      </w:r>
      <w:r w:rsidR="006D4085">
        <w:rPr>
          <w:rFonts w:ascii="Times New Roman" w:hAnsi="Times New Roman"/>
          <w:sz w:val="24"/>
          <w:szCs w:val="24"/>
        </w:rPr>
        <w:t xml:space="preserve">estendendo-se </w:t>
      </w:r>
      <w:r w:rsidR="009F369B">
        <w:rPr>
          <w:rFonts w:ascii="Times New Roman" w:hAnsi="Times New Roman"/>
          <w:sz w:val="24"/>
          <w:szCs w:val="24"/>
        </w:rPr>
        <w:t xml:space="preserve">da região </w:t>
      </w:r>
      <w:r w:rsidR="009C3176">
        <w:rPr>
          <w:rFonts w:ascii="Times New Roman" w:hAnsi="Times New Roman"/>
          <w:sz w:val="24"/>
          <w:szCs w:val="24"/>
        </w:rPr>
        <w:t>perineal</w:t>
      </w:r>
      <w:r w:rsidR="006D4085">
        <w:rPr>
          <w:rFonts w:ascii="Times New Roman" w:hAnsi="Times New Roman"/>
          <w:sz w:val="24"/>
          <w:szCs w:val="24"/>
        </w:rPr>
        <w:t xml:space="preserve"> à</w:t>
      </w:r>
      <w:r w:rsidR="00315944">
        <w:rPr>
          <w:rFonts w:ascii="Times New Roman" w:hAnsi="Times New Roman"/>
          <w:sz w:val="24"/>
          <w:szCs w:val="24"/>
        </w:rPr>
        <w:t xml:space="preserve"> abdominal</w:t>
      </w:r>
      <w:r w:rsidR="007F095D">
        <w:rPr>
          <w:rFonts w:ascii="Times New Roman" w:hAnsi="Times New Roman"/>
          <w:sz w:val="24"/>
          <w:szCs w:val="24"/>
        </w:rPr>
        <w:t xml:space="preserve"> (Figura 1</w:t>
      </w:r>
      <w:r w:rsidR="0040305B">
        <w:rPr>
          <w:rFonts w:ascii="Times New Roman" w:hAnsi="Times New Roman"/>
          <w:sz w:val="24"/>
          <w:szCs w:val="24"/>
        </w:rPr>
        <w:t>B)</w:t>
      </w:r>
      <w:r w:rsidR="009F369B">
        <w:rPr>
          <w:rFonts w:ascii="Times New Roman" w:hAnsi="Times New Roman"/>
          <w:sz w:val="24"/>
          <w:szCs w:val="24"/>
        </w:rPr>
        <w:t>, não-união da bolsa escrotal na rafe mediana</w:t>
      </w:r>
      <w:r w:rsidR="007E7952">
        <w:rPr>
          <w:rFonts w:ascii="Times New Roman" w:hAnsi="Times New Roman"/>
          <w:sz w:val="24"/>
          <w:szCs w:val="24"/>
        </w:rPr>
        <w:t>,</w:t>
      </w:r>
      <w:r w:rsidR="009F369B">
        <w:rPr>
          <w:rFonts w:ascii="Times New Roman" w:hAnsi="Times New Roman"/>
          <w:sz w:val="24"/>
          <w:szCs w:val="24"/>
        </w:rPr>
        <w:t xml:space="preserve"> com a presença dos dois testículos</w:t>
      </w:r>
      <w:r w:rsidR="00287101">
        <w:rPr>
          <w:rFonts w:ascii="Times New Roman" w:hAnsi="Times New Roman"/>
          <w:sz w:val="24"/>
          <w:szCs w:val="24"/>
        </w:rPr>
        <w:t>, pre</w:t>
      </w:r>
      <w:r w:rsidR="00315944">
        <w:rPr>
          <w:rFonts w:ascii="Times New Roman" w:hAnsi="Times New Roman"/>
          <w:sz w:val="24"/>
          <w:szCs w:val="24"/>
        </w:rPr>
        <w:t>sença de pedículo de pele n</w:t>
      </w:r>
      <w:r w:rsidR="00287101">
        <w:rPr>
          <w:rFonts w:ascii="Times New Roman" w:hAnsi="Times New Roman"/>
          <w:sz w:val="24"/>
          <w:szCs w:val="24"/>
        </w:rPr>
        <w:t>a região perineal de consistência firme, e palato duro completo na inspeção da cavidade oral</w:t>
      </w:r>
      <w:r w:rsidR="00842CFA">
        <w:rPr>
          <w:rFonts w:ascii="Times New Roman" w:hAnsi="Times New Roman"/>
          <w:sz w:val="24"/>
          <w:szCs w:val="24"/>
        </w:rPr>
        <w:t xml:space="preserve">, porém com falha aparente na </w:t>
      </w:r>
      <w:r w:rsidR="0069783E">
        <w:rPr>
          <w:rFonts w:ascii="Times New Roman" w:hAnsi="Times New Roman"/>
          <w:sz w:val="24"/>
          <w:szCs w:val="24"/>
        </w:rPr>
        <w:t>fusão das hemi-</w:t>
      </w:r>
      <w:r w:rsidR="00842CFA">
        <w:rPr>
          <w:rFonts w:ascii="Times New Roman" w:hAnsi="Times New Roman"/>
          <w:sz w:val="24"/>
          <w:szCs w:val="24"/>
        </w:rPr>
        <w:t>mandíbula</w:t>
      </w:r>
      <w:r w:rsidR="0069783E">
        <w:rPr>
          <w:rFonts w:ascii="Times New Roman" w:hAnsi="Times New Roman"/>
          <w:sz w:val="24"/>
          <w:szCs w:val="24"/>
        </w:rPr>
        <w:t>s</w:t>
      </w:r>
      <w:r w:rsidR="007F095D">
        <w:rPr>
          <w:rFonts w:ascii="Times New Roman" w:hAnsi="Times New Roman"/>
          <w:sz w:val="24"/>
          <w:szCs w:val="24"/>
        </w:rPr>
        <w:t xml:space="preserve"> (Figura 1</w:t>
      </w:r>
      <w:r w:rsidR="0040305B">
        <w:rPr>
          <w:rFonts w:ascii="Times New Roman" w:hAnsi="Times New Roman"/>
          <w:sz w:val="24"/>
          <w:szCs w:val="24"/>
        </w:rPr>
        <w:t>C)</w:t>
      </w:r>
      <w:r w:rsidR="00287101">
        <w:rPr>
          <w:rFonts w:ascii="Times New Roman" w:hAnsi="Times New Roman"/>
          <w:sz w:val="24"/>
          <w:szCs w:val="24"/>
        </w:rPr>
        <w:t>.</w:t>
      </w:r>
    </w:p>
    <w:p w:rsidR="0067535D" w:rsidRDefault="00287101" w:rsidP="003F5519">
      <w:pPr>
        <w:spacing w:after="0" w:line="480" w:lineRule="auto"/>
        <w:ind w:firstLine="567"/>
        <w:jc w:val="both"/>
        <w:rPr>
          <w:rFonts w:ascii="Times New Roman" w:hAnsi="Times New Roman"/>
          <w:sz w:val="24"/>
          <w:szCs w:val="24"/>
        </w:rPr>
      </w:pPr>
      <w:r>
        <w:rPr>
          <w:rFonts w:ascii="Times New Roman" w:hAnsi="Times New Roman"/>
          <w:sz w:val="24"/>
          <w:szCs w:val="24"/>
        </w:rPr>
        <w:tab/>
      </w:r>
      <w:r w:rsidR="0018680C">
        <w:rPr>
          <w:rFonts w:ascii="Times New Roman" w:hAnsi="Times New Roman"/>
          <w:sz w:val="24"/>
          <w:szCs w:val="24"/>
        </w:rPr>
        <w:t xml:space="preserve">O exame radiográfico simples do abdômen permitiu a observação de grande quantidade de gás em alças intestinais e </w:t>
      </w:r>
      <w:r w:rsidR="007E7952">
        <w:rPr>
          <w:rFonts w:ascii="Times New Roman" w:hAnsi="Times New Roman"/>
          <w:sz w:val="24"/>
          <w:szCs w:val="24"/>
        </w:rPr>
        <w:t xml:space="preserve">maior </w:t>
      </w:r>
      <w:r w:rsidR="0018680C">
        <w:rPr>
          <w:rFonts w:ascii="Times New Roman" w:hAnsi="Times New Roman"/>
          <w:sz w:val="24"/>
          <w:szCs w:val="24"/>
        </w:rPr>
        <w:t xml:space="preserve">radiopacidade </w:t>
      </w:r>
      <w:r w:rsidR="00D546F3">
        <w:rPr>
          <w:rFonts w:ascii="Times New Roman" w:hAnsi="Times New Roman"/>
          <w:sz w:val="24"/>
          <w:szCs w:val="24"/>
        </w:rPr>
        <w:t>próxima</w:t>
      </w:r>
      <w:r w:rsidR="0018680C">
        <w:rPr>
          <w:rFonts w:ascii="Times New Roman" w:hAnsi="Times New Roman"/>
          <w:sz w:val="24"/>
          <w:szCs w:val="24"/>
        </w:rPr>
        <w:t xml:space="preserve"> à região </w:t>
      </w:r>
      <w:r w:rsidR="009C3176">
        <w:rPr>
          <w:rFonts w:ascii="Times New Roman" w:hAnsi="Times New Roman"/>
          <w:sz w:val="24"/>
          <w:szCs w:val="24"/>
        </w:rPr>
        <w:t>pélvica</w:t>
      </w:r>
      <w:r w:rsidR="0018680C">
        <w:rPr>
          <w:rFonts w:ascii="Times New Roman" w:hAnsi="Times New Roman"/>
          <w:sz w:val="24"/>
          <w:szCs w:val="24"/>
        </w:rPr>
        <w:t xml:space="preserve"> sugerindo acúmulo de fezes na ampola retal</w:t>
      </w:r>
      <w:r w:rsidR="007F095D">
        <w:rPr>
          <w:rFonts w:ascii="Times New Roman" w:hAnsi="Times New Roman"/>
          <w:sz w:val="24"/>
          <w:szCs w:val="24"/>
        </w:rPr>
        <w:t xml:space="preserve"> (Figura </w:t>
      </w:r>
      <w:proofErr w:type="gramStart"/>
      <w:r w:rsidR="007F095D">
        <w:rPr>
          <w:rFonts w:ascii="Times New Roman" w:hAnsi="Times New Roman"/>
          <w:sz w:val="24"/>
          <w:szCs w:val="24"/>
        </w:rPr>
        <w:t>1</w:t>
      </w:r>
      <w:r w:rsidR="0040305B">
        <w:rPr>
          <w:rFonts w:ascii="Times New Roman" w:hAnsi="Times New Roman"/>
          <w:sz w:val="24"/>
          <w:szCs w:val="24"/>
        </w:rPr>
        <w:t>D</w:t>
      </w:r>
      <w:proofErr w:type="gramEnd"/>
      <w:r w:rsidR="0040305B">
        <w:rPr>
          <w:rFonts w:ascii="Times New Roman" w:hAnsi="Times New Roman"/>
          <w:sz w:val="24"/>
          <w:szCs w:val="24"/>
        </w:rPr>
        <w:t>)</w:t>
      </w:r>
      <w:r w:rsidR="00A32713">
        <w:rPr>
          <w:rFonts w:ascii="Times New Roman" w:hAnsi="Times New Roman"/>
          <w:sz w:val="24"/>
          <w:szCs w:val="24"/>
        </w:rPr>
        <w:t>, descartando a possibilidade de concomitante</w:t>
      </w:r>
      <w:r w:rsidR="001258F2">
        <w:rPr>
          <w:rFonts w:ascii="Times New Roman" w:hAnsi="Times New Roman"/>
          <w:sz w:val="24"/>
          <w:szCs w:val="24"/>
        </w:rPr>
        <w:t xml:space="preserve"> </w:t>
      </w:r>
      <w:r w:rsidR="00A32713">
        <w:rPr>
          <w:rFonts w:ascii="Times New Roman" w:hAnsi="Times New Roman"/>
          <w:sz w:val="24"/>
          <w:szCs w:val="24"/>
        </w:rPr>
        <w:t xml:space="preserve">atresia do reto, considerada por </w:t>
      </w:r>
      <w:r w:rsidR="00223A82">
        <w:rPr>
          <w:rFonts w:ascii="Times New Roman" w:hAnsi="Times New Roman"/>
          <w:sz w:val="24"/>
          <w:szCs w:val="24"/>
        </w:rPr>
        <w:t>Weaver</w:t>
      </w:r>
      <w:r w:rsidR="00A32713">
        <w:rPr>
          <w:rFonts w:ascii="Times New Roman" w:hAnsi="Times New Roman"/>
          <w:sz w:val="24"/>
          <w:szCs w:val="24"/>
        </w:rPr>
        <w:t xml:space="preserve"> </w:t>
      </w:r>
      <w:proofErr w:type="spellStart"/>
      <w:r w:rsidR="00A32713">
        <w:rPr>
          <w:rFonts w:ascii="Times New Roman" w:hAnsi="Times New Roman"/>
          <w:sz w:val="24"/>
          <w:szCs w:val="24"/>
        </w:rPr>
        <w:t>et</w:t>
      </w:r>
      <w:proofErr w:type="spellEnd"/>
      <w:r w:rsidR="00A32713">
        <w:rPr>
          <w:rFonts w:ascii="Times New Roman" w:hAnsi="Times New Roman"/>
          <w:sz w:val="24"/>
          <w:szCs w:val="24"/>
        </w:rPr>
        <w:t xml:space="preserve"> al. (2005) condição rara em bezerros.</w:t>
      </w:r>
      <w:r w:rsidR="0087031F">
        <w:rPr>
          <w:rFonts w:ascii="Times New Roman" w:hAnsi="Times New Roman"/>
          <w:sz w:val="24"/>
          <w:szCs w:val="24"/>
        </w:rPr>
        <w:t xml:space="preserve"> </w:t>
      </w:r>
      <w:r w:rsidR="0018680C">
        <w:rPr>
          <w:rFonts w:ascii="Times New Roman" w:hAnsi="Times New Roman"/>
          <w:sz w:val="24"/>
          <w:szCs w:val="24"/>
        </w:rPr>
        <w:t>A radiografia contrastada pela via uretral permitiu a visualização do contorno da bexiga e trajeto do úraco até o coto umbilical</w:t>
      </w:r>
      <w:r w:rsidR="00322FAF">
        <w:rPr>
          <w:rFonts w:ascii="Times New Roman" w:hAnsi="Times New Roman"/>
          <w:sz w:val="24"/>
          <w:szCs w:val="24"/>
        </w:rPr>
        <w:t>, confirmando a suspeita de persistência de úraco</w:t>
      </w:r>
      <w:r w:rsidR="0018680C">
        <w:rPr>
          <w:rFonts w:ascii="Times New Roman" w:hAnsi="Times New Roman"/>
          <w:sz w:val="24"/>
          <w:szCs w:val="24"/>
        </w:rPr>
        <w:t>.</w:t>
      </w:r>
    </w:p>
    <w:p w:rsidR="0039678F" w:rsidRDefault="00F37502" w:rsidP="003F5519">
      <w:pPr>
        <w:spacing w:after="0" w:line="480" w:lineRule="auto"/>
        <w:ind w:firstLine="567"/>
        <w:jc w:val="both"/>
        <w:rPr>
          <w:rFonts w:ascii="Times New Roman" w:hAnsi="Times New Roman"/>
          <w:sz w:val="24"/>
          <w:szCs w:val="24"/>
        </w:rPr>
      </w:pPr>
      <w:r>
        <w:rPr>
          <w:rFonts w:ascii="Times New Roman" w:hAnsi="Times New Roman"/>
          <w:sz w:val="24"/>
          <w:szCs w:val="24"/>
        </w:rPr>
        <w:tab/>
        <w:t xml:space="preserve">Devido às diversas malformações observadas, </w:t>
      </w:r>
      <w:proofErr w:type="gramStart"/>
      <w:r>
        <w:rPr>
          <w:rFonts w:ascii="Times New Roman" w:hAnsi="Times New Roman"/>
          <w:sz w:val="24"/>
          <w:szCs w:val="24"/>
        </w:rPr>
        <w:t>optou-se</w:t>
      </w:r>
      <w:proofErr w:type="gramEnd"/>
      <w:r>
        <w:rPr>
          <w:rFonts w:ascii="Times New Roman" w:hAnsi="Times New Roman"/>
          <w:sz w:val="24"/>
          <w:szCs w:val="24"/>
        </w:rPr>
        <w:t xml:space="preserve"> pela eutanásia do animal, sendo o mesmo submetido </w:t>
      </w:r>
      <w:r w:rsidR="009A1B8A">
        <w:rPr>
          <w:rFonts w:ascii="Times New Roman" w:hAnsi="Times New Roman"/>
          <w:sz w:val="24"/>
          <w:szCs w:val="24"/>
        </w:rPr>
        <w:t>à</w:t>
      </w:r>
      <w:r>
        <w:rPr>
          <w:rFonts w:ascii="Times New Roman" w:hAnsi="Times New Roman"/>
          <w:sz w:val="24"/>
          <w:szCs w:val="24"/>
        </w:rPr>
        <w:t xml:space="preserve"> necropsia, que permitiu a con</w:t>
      </w:r>
      <w:r w:rsidR="009A1B8A">
        <w:rPr>
          <w:rFonts w:ascii="Times New Roman" w:hAnsi="Times New Roman"/>
          <w:sz w:val="24"/>
          <w:szCs w:val="24"/>
        </w:rPr>
        <w:t xml:space="preserve">firmação </w:t>
      </w:r>
      <w:r w:rsidR="00322FAF">
        <w:rPr>
          <w:rFonts w:ascii="Times New Roman" w:hAnsi="Times New Roman"/>
          <w:sz w:val="24"/>
          <w:szCs w:val="24"/>
        </w:rPr>
        <w:t xml:space="preserve">macroscópica </w:t>
      </w:r>
      <w:r w:rsidR="009A1B8A">
        <w:rPr>
          <w:rFonts w:ascii="Times New Roman" w:hAnsi="Times New Roman"/>
          <w:sz w:val="24"/>
          <w:szCs w:val="24"/>
        </w:rPr>
        <w:t xml:space="preserve">das alterações citadas anteriormente, e a constatação de outros defeitos, quais sejam: </w:t>
      </w:r>
      <w:r w:rsidR="00842CFA">
        <w:rPr>
          <w:rFonts w:ascii="Times New Roman" w:hAnsi="Times New Roman"/>
          <w:sz w:val="24"/>
          <w:szCs w:val="24"/>
        </w:rPr>
        <w:t xml:space="preserve">ampola retal </w:t>
      </w:r>
      <w:r w:rsidR="009C3176">
        <w:rPr>
          <w:rFonts w:ascii="Times New Roman" w:hAnsi="Times New Roman"/>
          <w:sz w:val="24"/>
          <w:szCs w:val="24"/>
        </w:rPr>
        <w:t xml:space="preserve">distendida por conteúdo fecal e </w:t>
      </w:r>
      <w:r w:rsidR="00842CFA">
        <w:rPr>
          <w:rFonts w:ascii="Times New Roman" w:hAnsi="Times New Roman"/>
          <w:sz w:val="24"/>
          <w:szCs w:val="24"/>
        </w:rPr>
        <w:t>aderida à parede, porém sem abertura</w:t>
      </w:r>
      <w:r w:rsidR="00EC6A04">
        <w:rPr>
          <w:rFonts w:ascii="Times New Roman" w:hAnsi="Times New Roman"/>
          <w:sz w:val="24"/>
          <w:szCs w:val="24"/>
        </w:rPr>
        <w:t xml:space="preserve"> </w:t>
      </w:r>
      <w:r w:rsidR="009C3176">
        <w:rPr>
          <w:rFonts w:ascii="Times New Roman" w:hAnsi="Times New Roman"/>
          <w:sz w:val="24"/>
          <w:szCs w:val="24"/>
        </w:rPr>
        <w:t>(Figura 1E</w:t>
      </w:r>
      <w:r w:rsidR="00EC6A04">
        <w:rPr>
          <w:rFonts w:ascii="Times New Roman" w:hAnsi="Times New Roman"/>
          <w:sz w:val="24"/>
          <w:szCs w:val="24"/>
        </w:rPr>
        <w:t>)</w:t>
      </w:r>
      <w:r w:rsidR="00842CFA">
        <w:rPr>
          <w:rFonts w:ascii="Times New Roman" w:hAnsi="Times New Roman"/>
          <w:sz w:val="24"/>
          <w:szCs w:val="24"/>
        </w:rPr>
        <w:t>; aderências em diverso</w:t>
      </w:r>
      <w:r w:rsidR="00CA7A2E">
        <w:rPr>
          <w:rFonts w:ascii="Times New Roman" w:hAnsi="Times New Roman"/>
          <w:sz w:val="24"/>
          <w:szCs w:val="24"/>
        </w:rPr>
        <w:t xml:space="preserve">s segmentos intestinais; presença de terceiro rim hipoplásico; e </w:t>
      </w:r>
      <w:r w:rsidR="00111A48">
        <w:rPr>
          <w:rFonts w:ascii="Times New Roman" w:hAnsi="Times New Roman"/>
          <w:sz w:val="24"/>
          <w:szCs w:val="24"/>
        </w:rPr>
        <w:t>falha na formação óssea da</w:t>
      </w:r>
      <w:r w:rsidR="00CA7A2E">
        <w:rPr>
          <w:rFonts w:ascii="Times New Roman" w:hAnsi="Times New Roman"/>
          <w:sz w:val="24"/>
          <w:szCs w:val="24"/>
        </w:rPr>
        <w:t xml:space="preserve"> pelve</w:t>
      </w:r>
      <w:r w:rsidR="0040305B">
        <w:rPr>
          <w:rFonts w:ascii="Times New Roman" w:hAnsi="Times New Roman"/>
          <w:sz w:val="24"/>
          <w:szCs w:val="24"/>
        </w:rPr>
        <w:t>, também visualiz</w:t>
      </w:r>
      <w:r w:rsidR="007F095D">
        <w:rPr>
          <w:rFonts w:ascii="Times New Roman" w:hAnsi="Times New Roman"/>
          <w:sz w:val="24"/>
          <w:szCs w:val="24"/>
        </w:rPr>
        <w:t xml:space="preserve">ada radiograficamente (Figura </w:t>
      </w:r>
      <w:r w:rsidR="009C3176">
        <w:rPr>
          <w:rFonts w:ascii="Times New Roman" w:hAnsi="Times New Roman"/>
          <w:sz w:val="24"/>
          <w:szCs w:val="24"/>
        </w:rPr>
        <w:t>1F</w:t>
      </w:r>
      <w:r w:rsidR="0040305B">
        <w:rPr>
          <w:rFonts w:ascii="Times New Roman" w:hAnsi="Times New Roman"/>
          <w:sz w:val="24"/>
          <w:szCs w:val="24"/>
        </w:rPr>
        <w:t>)</w:t>
      </w:r>
      <w:r w:rsidR="008E224B">
        <w:rPr>
          <w:rFonts w:ascii="Times New Roman" w:hAnsi="Times New Roman"/>
          <w:sz w:val="24"/>
          <w:szCs w:val="24"/>
        </w:rPr>
        <w:t>. O animal não apresentava órgãos reprodutivos femininos.</w:t>
      </w:r>
      <w:r w:rsidR="00E06863">
        <w:rPr>
          <w:rFonts w:ascii="Times New Roman" w:hAnsi="Times New Roman"/>
          <w:sz w:val="24"/>
          <w:szCs w:val="24"/>
        </w:rPr>
        <w:tab/>
      </w:r>
    </w:p>
    <w:p w:rsidR="00580807" w:rsidRDefault="001258F2" w:rsidP="003F5519">
      <w:pPr>
        <w:spacing w:after="0" w:line="480" w:lineRule="auto"/>
        <w:ind w:firstLine="567"/>
        <w:jc w:val="both"/>
        <w:rPr>
          <w:rFonts w:ascii="Times New Roman" w:hAnsi="Times New Roman"/>
          <w:sz w:val="24"/>
          <w:szCs w:val="24"/>
        </w:rPr>
      </w:pPr>
      <w:r>
        <w:rPr>
          <w:rFonts w:ascii="Times New Roman" w:hAnsi="Times New Roman"/>
          <w:sz w:val="24"/>
          <w:szCs w:val="24"/>
        </w:rPr>
        <w:t xml:space="preserve">O tratamento seria possível para correção da atresia anal e persistência de úraco como descrito por </w:t>
      </w:r>
      <w:r w:rsidR="00223A82">
        <w:rPr>
          <w:rFonts w:ascii="Times New Roman" w:hAnsi="Times New Roman"/>
          <w:sz w:val="24"/>
          <w:szCs w:val="24"/>
        </w:rPr>
        <w:t>Weaver</w:t>
      </w:r>
      <w:r>
        <w:rPr>
          <w:rFonts w:ascii="Times New Roman" w:hAnsi="Times New Roman"/>
          <w:sz w:val="24"/>
          <w:szCs w:val="24"/>
        </w:rPr>
        <w:t xml:space="preserve"> </w:t>
      </w:r>
      <w:proofErr w:type="spellStart"/>
      <w:proofErr w:type="gramStart"/>
      <w:r>
        <w:rPr>
          <w:rFonts w:ascii="Times New Roman" w:hAnsi="Times New Roman"/>
          <w:sz w:val="24"/>
          <w:szCs w:val="24"/>
        </w:rPr>
        <w:t>et</w:t>
      </w:r>
      <w:proofErr w:type="spellEnd"/>
      <w:proofErr w:type="gramEnd"/>
      <w:r>
        <w:rPr>
          <w:rFonts w:ascii="Times New Roman" w:hAnsi="Times New Roman"/>
          <w:sz w:val="24"/>
          <w:szCs w:val="24"/>
        </w:rPr>
        <w:t xml:space="preserve"> al. (2005), porém, como já relatado na literatura, este defeito é comumente acompanhado de outros defeitos congênitos, portanto, uma avaliação mais criteriosa é necessária quanto à presença de múltiplas malformações, como observadas na necropsia, e previamente descr</w:t>
      </w:r>
      <w:r w:rsidR="008B6604">
        <w:rPr>
          <w:rFonts w:ascii="Times New Roman" w:hAnsi="Times New Roman"/>
          <w:sz w:val="24"/>
          <w:szCs w:val="24"/>
        </w:rPr>
        <w:t>itas (PEIRÓ et al., 2006; KILIÇ &amp;</w:t>
      </w:r>
      <w:r>
        <w:rPr>
          <w:rFonts w:ascii="Times New Roman" w:hAnsi="Times New Roman"/>
          <w:sz w:val="24"/>
          <w:szCs w:val="24"/>
        </w:rPr>
        <w:t xml:space="preserve"> SARIERLER, 2004; </w:t>
      </w:r>
      <w:r w:rsidRPr="00864976">
        <w:rPr>
          <w:rFonts w:ascii="Times New Roman" w:hAnsi="Times New Roman"/>
          <w:sz w:val="24"/>
          <w:szCs w:val="24"/>
        </w:rPr>
        <w:lastRenderedPageBreak/>
        <w:t>BADEMKIRAN</w:t>
      </w:r>
      <w:r>
        <w:rPr>
          <w:rFonts w:ascii="Times New Roman" w:hAnsi="Times New Roman"/>
          <w:sz w:val="24"/>
          <w:szCs w:val="24"/>
        </w:rPr>
        <w:t xml:space="preserve"> et al., 2009; ROCHA et al., 2010; LOYNACHAN et al., 2006; </w:t>
      </w:r>
      <w:r w:rsidRPr="00664274">
        <w:rPr>
          <w:rFonts w:ascii="Times New Roman" w:hAnsi="Times New Roman"/>
          <w:sz w:val="24"/>
          <w:szCs w:val="24"/>
        </w:rPr>
        <w:t>JEONG</w:t>
      </w:r>
      <w:r>
        <w:rPr>
          <w:rFonts w:ascii="Times New Roman" w:hAnsi="Times New Roman"/>
          <w:sz w:val="24"/>
          <w:szCs w:val="24"/>
        </w:rPr>
        <w:t xml:space="preserve"> et al., 2003), pois podem indicar prognóstico desfavorável quanto à vida ou função do animal.</w:t>
      </w:r>
      <w:r w:rsidR="00E06863">
        <w:rPr>
          <w:rFonts w:ascii="Times New Roman" w:hAnsi="Times New Roman"/>
          <w:sz w:val="24"/>
          <w:szCs w:val="24"/>
        </w:rPr>
        <w:t xml:space="preserve"> </w:t>
      </w:r>
      <w:r w:rsidR="00905532">
        <w:rPr>
          <w:rFonts w:ascii="Times New Roman" w:hAnsi="Times New Roman"/>
          <w:sz w:val="24"/>
          <w:szCs w:val="24"/>
        </w:rPr>
        <w:t>E como ainda não se determinou</w:t>
      </w:r>
      <w:r w:rsidR="0006579E">
        <w:rPr>
          <w:rFonts w:ascii="Times New Roman" w:hAnsi="Times New Roman"/>
          <w:sz w:val="24"/>
          <w:szCs w:val="24"/>
        </w:rPr>
        <w:t xml:space="preserve"> se a atresia anal </w:t>
      </w:r>
      <w:r w:rsidR="007D6A21">
        <w:rPr>
          <w:rFonts w:ascii="Times New Roman" w:hAnsi="Times New Roman"/>
          <w:sz w:val="24"/>
          <w:szCs w:val="24"/>
        </w:rPr>
        <w:t>e/ou intestinal</w:t>
      </w:r>
      <w:r w:rsidR="00905532">
        <w:rPr>
          <w:rFonts w:ascii="Times New Roman" w:hAnsi="Times New Roman"/>
          <w:sz w:val="24"/>
          <w:szCs w:val="24"/>
        </w:rPr>
        <w:t xml:space="preserve"> possui</w:t>
      </w:r>
      <w:r w:rsidR="0006579E">
        <w:rPr>
          <w:rFonts w:ascii="Times New Roman" w:hAnsi="Times New Roman"/>
          <w:sz w:val="24"/>
          <w:szCs w:val="24"/>
        </w:rPr>
        <w:t xml:space="preserve"> caráter hereditário</w:t>
      </w:r>
      <w:r w:rsidR="00F74DA5">
        <w:rPr>
          <w:rFonts w:ascii="Times New Roman" w:hAnsi="Times New Roman"/>
          <w:sz w:val="24"/>
          <w:szCs w:val="24"/>
        </w:rPr>
        <w:t>, sugere-se que a correção cirúrgica é contra-indicada em animais com função reproduti</w:t>
      </w:r>
      <w:r w:rsidR="00DE7189">
        <w:rPr>
          <w:rFonts w:ascii="Times New Roman" w:hAnsi="Times New Roman"/>
          <w:sz w:val="24"/>
          <w:szCs w:val="24"/>
        </w:rPr>
        <w:t>va (</w:t>
      </w:r>
      <w:r w:rsidR="00195A3D">
        <w:rPr>
          <w:rFonts w:ascii="Times New Roman" w:hAnsi="Times New Roman"/>
          <w:sz w:val="24"/>
          <w:szCs w:val="24"/>
        </w:rPr>
        <w:t>KILIÇ</w:t>
      </w:r>
      <w:r w:rsidR="008B6604">
        <w:rPr>
          <w:rFonts w:ascii="Times New Roman" w:hAnsi="Times New Roman"/>
          <w:sz w:val="24"/>
          <w:szCs w:val="24"/>
        </w:rPr>
        <w:t xml:space="preserve"> &amp;</w:t>
      </w:r>
      <w:r w:rsidR="00195A3D">
        <w:rPr>
          <w:rFonts w:ascii="Times New Roman" w:hAnsi="Times New Roman"/>
          <w:sz w:val="24"/>
          <w:szCs w:val="24"/>
        </w:rPr>
        <w:t xml:space="preserve"> SARIERLER, 2004; </w:t>
      </w:r>
      <w:r w:rsidR="008B6604">
        <w:rPr>
          <w:rFonts w:ascii="Times New Roman" w:hAnsi="Times New Roman"/>
          <w:sz w:val="24"/>
          <w:szCs w:val="24"/>
        </w:rPr>
        <w:t xml:space="preserve">PEIRÓ </w:t>
      </w:r>
      <w:proofErr w:type="gramStart"/>
      <w:r w:rsidR="008B6604">
        <w:rPr>
          <w:rFonts w:ascii="Times New Roman" w:hAnsi="Times New Roman"/>
          <w:sz w:val="24"/>
          <w:szCs w:val="24"/>
        </w:rPr>
        <w:t>et</w:t>
      </w:r>
      <w:proofErr w:type="gramEnd"/>
      <w:r w:rsidR="008B6604">
        <w:rPr>
          <w:rFonts w:ascii="Times New Roman" w:hAnsi="Times New Roman"/>
          <w:sz w:val="24"/>
          <w:szCs w:val="24"/>
        </w:rPr>
        <w:t xml:space="preserve"> al., 2006; FUBINI &amp;</w:t>
      </w:r>
      <w:r w:rsidR="00F74DA5">
        <w:rPr>
          <w:rFonts w:ascii="Times New Roman" w:hAnsi="Times New Roman"/>
          <w:sz w:val="24"/>
          <w:szCs w:val="24"/>
        </w:rPr>
        <w:t xml:space="preserve"> DIVERS, 2008), como o animal do presente caso.</w:t>
      </w:r>
    </w:p>
    <w:p w:rsidR="00E06863" w:rsidRDefault="00580807" w:rsidP="003F5519">
      <w:pPr>
        <w:spacing w:after="0" w:line="480" w:lineRule="auto"/>
        <w:ind w:firstLine="567"/>
        <w:jc w:val="both"/>
        <w:rPr>
          <w:rFonts w:ascii="Times New Roman" w:hAnsi="Times New Roman"/>
          <w:sz w:val="24"/>
          <w:szCs w:val="24"/>
        </w:rPr>
      </w:pPr>
      <w:r>
        <w:rPr>
          <w:rFonts w:ascii="Times New Roman" w:hAnsi="Times New Roman"/>
          <w:sz w:val="24"/>
          <w:szCs w:val="24"/>
        </w:rPr>
        <w:t xml:space="preserve">Segundo </w:t>
      </w:r>
      <w:proofErr w:type="spellStart"/>
      <w:r w:rsidR="00223A82">
        <w:rPr>
          <w:rFonts w:ascii="Times New Roman" w:hAnsi="Times New Roman"/>
          <w:sz w:val="24"/>
          <w:szCs w:val="24"/>
        </w:rPr>
        <w:t>Kiliç</w:t>
      </w:r>
      <w:proofErr w:type="spellEnd"/>
      <w:r w:rsidR="00223A82">
        <w:rPr>
          <w:rFonts w:ascii="Times New Roman" w:hAnsi="Times New Roman"/>
          <w:sz w:val="24"/>
          <w:szCs w:val="24"/>
        </w:rPr>
        <w:t xml:space="preserve"> &amp; </w:t>
      </w:r>
      <w:proofErr w:type="spellStart"/>
      <w:r w:rsidR="00223A82">
        <w:rPr>
          <w:rFonts w:ascii="Times New Roman" w:hAnsi="Times New Roman"/>
          <w:sz w:val="24"/>
          <w:szCs w:val="24"/>
        </w:rPr>
        <w:t>Sarierler</w:t>
      </w:r>
      <w:proofErr w:type="spellEnd"/>
      <w:r>
        <w:rPr>
          <w:rFonts w:ascii="Times New Roman" w:hAnsi="Times New Roman"/>
          <w:sz w:val="24"/>
          <w:szCs w:val="24"/>
        </w:rPr>
        <w:t xml:space="preserve"> (2004), de 39 bezerros com atresia anal, cinco foram submetidos à eutanásia por apresentarem múltiplas deformidades, 34 foram tratados cirurgicamente, e destes 30 sobreviveram e se desenvolveram normalmente, mostrando que quando a atresia anal é a única alteração, o prognóstico é favorável q</w:t>
      </w:r>
      <w:r w:rsidR="005E754C">
        <w:rPr>
          <w:rFonts w:ascii="Times New Roman" w:hAnsi="Times New Roman"/>
          <w:sz w:val="24"/>
          <w:szCs w:val="24"/>
        </w:rPr>
        <w:t>uanto à recuperação do paciente, ao contrário daqueles que apresentam diversas malformações concomitantes.</w:t>
      </w:r>
    </w:p>
    <w:p w:rsidR="0054068E" w:rsidRDefault="0054068E" w:rsidP="003F5519">
      <w:pPr>
        <w:spacing w:after="0" w:line="480" w:lineRule="auto"/>
        <w:ind w:firstLine="567"/>
        <w:jc w:val="both"/>
        <w:rPr>
          <w:rFonts w:ascii="Times New Roman" w:hAnsi="Times New Roman"/>
          <w:sz w:val="24"/>
          <w:szCs w:val="24"/>
        </w:rPr>
      </w:pPr>
      <w:r>
        <w:rPr>
          <w:rFonts w:ascii="Times New Roman" w:hAnsi="Times New Roman"/>
          <w:sz w:val="24"/>
          <w:szCs w:val="24"/>
        </w:rPr>
        <w:tab/>
      </w:r>
      <w:r w:rsidR="008F1C0B">
        <w:rPr>
          <w:rFonts w:ascii="Times New Roman" w:hAnsi="Times New Roman"/>
          <w:sz w:val="24"/>
          <w:szCs w:val="24"/>
        </w:rPr>
        <w:t>Constatou-se a</w:t>
      </w:r>
      <w:r>
        <w:rPr>
          <w:rFonts w:ascii="Times New Roman" w:hAnsi="Times New Roman"/>
          <w:sz w:val="24"/>
          <w:szCs w:val="24"/>
        </w:rPr>
        <w:t xml:space="preserve"> importância </w:t>
      </w:r>
      <w:r w:rsidR="008F1C0B">
        <w:rPr>
          <w:rFonts w:ascii="Times New Roman" w:hAnsi="Times New Roman"/>
          <w:sz w:val="24"/>
          <w:szCs w:val="24"/>
        </w:rPr>
        <w:t>d</w:t>
      </w:r>
      <w:r>
        <w:rPr>
          <w:rFonts w:ascii="Times New Roman" w:hAnsi="Times New Roman"/>
          <w:sz w:val="24"/>
          <w:szCs w:val="24"/>
        </w:rPr>
        <w:t>a avaliação radio</w:t>
      </w:r>
      <w:r w:rsidR="0093137E">
        <w:rPr>
          <w:rFonts w:ascii="Times New Roman" w:hAnsi="Times New Roman"/>
          <w:sz w:val="24"/>
          <w:szCs w:val="24"/>
        </w:rPr>
        <w:t>gráfica, em projeções simples e</w:t>
      </w:r>
      <w:r>
        <w:rPr>
          <w:rFonts w:ascii="Times New Roman" w:hAnsi="Times New Roman"/>
          <w:sz w:val="24"/>
          <w:szCs w:val="24"/>
        </w:rPr>
        <w:t xml:space="preserve"> contrastadas, tanto para o diagnóstico quanto </w:t>
      </w:r>
      <w:r w:rsidR="000A0E1E">
        <w:rPr>
          <w:rFonts w:ascii="Times New Roman" w:hAnsi="Times New Roman"/>
          <w:sz w:val="24"/>
          <w:szCs w:val="24"/>
        </w:rPr>
        <w:t>para a determinação d</w:t>
      </w:r>
      <w:r>
        <w:rPr>
          <w:rFonts w:ascii="Times New Roman" w:hAnsi="Times New Roman"/>
          <w:sz w:val="24"/>
          <w:szCs w:val="24"/>
        </w:rPr>
        <w:t>o grau de envolvimento</w:t>
      </w:r>
      <w:r w:rsidR="00EB2E24">
        <w:rPr>
          <w:rFonts w:ascii="Times New Roman" w:hAnsi="Times New Roman"/>
          <w:sz w:val="24"/>
          <w:szCs w:val="24"/>
        </w:rPr>
        <w:t xml:space="preserve"> de outras estruturas, e como ocorre </w:t>
      </w:r>
      <w:r>
        <w:rPr>
          <w:rFonts w:ascii="Times New Roman" w:hAnsi="Times New Roman"/>
          <w:sz w:val="24"/>
          <w:szCs w:val="24"/>
        </w:rPr>
        <w:t>o pre</w:t>
      </w:r>
      <w:r w:rsidR="00EB2E24">
        <w:rPr>
          <w:rFonts w:ascii="Times New Roman" w:hAnsi="Times New Roman"/>
          <w:sz w:val="24"/>
          <w:szCs w:val="24"/>
        </w:rPr>
        <w:t>enchimento do reto caudal com gás, isto</w:t>
      </w:r>
      <w:r>
        <w:rPr>
          <w:rFonts w:ascii="Times New Roman" w:hAnsi="Times New Roman"/>
          <w:sz w:val="24"/>
          <w:szCs w:val="24"/>
        </w:rPr>
        <w:t xml:space="preserve"> simplifica a determinação da extensão do defeito (PEIRÓ </w:t>
      </w:r>
      <w:proofErr w:type="gramStart"/>
      <w:r>
        <w:rPr>
          <w:rFonts w:ascii="Times New Roman" w:hAnsi="Times New Roman"/>
          <w:sz w:val="24"/>
          <w:szCs w:val="24"/>
        </w:rPr>
        <w:t>et</w:t>
      </w:r>
      <w:proofErr w:type="gramEnd"/>
      <w:r>
        <w:rPr>
          <w:rFonts w:ascii="Times New Roman" w:hAnsi="Times New Roman"/>
          <w:sz w:val="24"/>
          <w:szCs w:val="24"/>
        </w:rPr>
        <w:t xml:space="preserve"> al., 2006).</w:t>
      </w:r>
      <w:r w:rsidR="00D35A3E">
        <w:rPr>
          <w:rFonts w:ascii="Times New Roman" w:hAnsi="Times New Roman"/>
          <w:sz w:val="24"/>
          <w:szCs w:val="24"/>
        </w:rPr>
        <w:t xml:space="preserve"> E ainda, o exame radiográfico contrastado permitiu a confirmação da </w:t>
      </w:r>
      <w:r w:rsidR="00436DC5">
        <w:rPr>
          <w:rFonts w:ascii="Times New Roman" w:hAnsi="Times New Roman"/>
          <w:sz w:val="24"/>
          <w:szCs w:val="24"/>
        </w:rPr>
        <w:t>persistência</w:t>
      </w:r>
      <w:r w:rsidR="00D35A3E">
        <w:rPr>
          <w:rFonts w:ascii="Times New Roman" w:hAnsi="Times New Roman"/>
          <w:sz w:val="24"/>
          <w:szCs w:val="24"/>
        </w:rPr>
        <w:t xml:space="preserve"> de úraco.</w:t>
      </w:r>
    </w:p>
    <w:p w:rsidR="00223A82" w:rsidRDefault="00905532" w:rsidP="00223A82">
      <w:pPr>
        <w:spacing w:after="0" w:line="480" w:lineRule="auto"/>
        <w:ind w:firstLine="567"/>
        <w:jc w:val="both"/>
        <w:rPr>
          <w:rFonts w:ascii="Times New Roman" w:hAnsi="Times New Roman"/>
          <w:sz w:val="24"/>
          <w:szCs w:val="24"/>
        </w:rPr>
      </w:pPr>
      <w:r>
        <w:rPr>
          <w:rFonts w:ascii="Times New Roman" w:hAnsi="Times New Roman"/>
          <w:sz w:val="24"/>
          <w:szCs w:val="24"/>
        </w:rPr>
        <w:tab/>
        <w:t>Conclui-se que os casos de at</w:t>
      </w:r>
      <w:r w:rsidR="005E754C">
        <w:rPr>
          <w:rFonts w:ascii="Times New Roman" w:hAnsi="Times New Roman"/>
          <w:sz w:val="24"/>
          <w:szCs w:val="24"/>
        </w:rPr>
        <w:t>resia anal, apesar da</w:t>
      </w:r>
      <w:r>
        <w:rPr>
          <w:rFonts w:ascii="Times New Roman" w:hAnsi="Times New Roman"/>
          <w:sz w:val="24"/>
          <w:szCs w:val="24"/>
        </w:rPr>
        <w:t xml:space="preserve"> fácil </w:t>
      </w:r>
      <w:r w:rsidR="005E754C">
        <w:rPr>
          <w:rFonts w:ascii="Times New Roman" w:hAnsi="Times New Roman"/>
          <w:sz w:val="24"/>
          <w:szCs w:val="24"/>
        </w:rPr>
        <w:t xml:space="preserve">identificação e </w:t>
      </w:r>
      <w:r>
        <w:rPr>
          <w:rFonts w:ascii="Times New Roman" w:hAnsi="Times New Roman"/>
          <w:sz w:val="24"/>
          <w:szCs w:val="24"/>
        </w:rPr>
        <w:t xml:space="preserve">diagnóstico, devem ser investigados mais profundamente, na busca por defeitos concomitantes que possam inviabilizar a vida e/ou produtividade do animal </w:t>
      </w:r>
      <w:r w:rsidR="005E754C">
        <w:rPr>
          <w:rFonts w:ascii="Times New Roman" w:hAnsi="Times New Roman"/>
          <w:sz w:val="24"/>
          <w:szCs w:val="24"/>
        </w:rPr>
        <w:t>precocemente ou tardiamente</w:t>
      </w:r>
      <w:r>
        <w:rPr>
          <w:rFonts w:ascii="Times New Roman" w:hAnsi="Times New Roman"/>
          <w:sz w:val="24"/>
          <w:szCs w:val="24"/>
        </w:rPr>
        <w:t>, tornando o prognóstico desfavorável nestes casos.</w:t>
      </w:r>
    </w:p>
    <w:p w:rsidR="00DE3083" w:rsidRPr="00223A82" w:rsidRDefault="00B96CA1" w:rsidP="00223A82">
      <w:pPr>
        <w:spacing w:after="0" w:line="480" w:lineRule="auto"/>
        <w:jc w:val="both"/>
        <w:rPr>
          <w:rFonts w:ascii="Times New Roman" w:hAnsi="Times New Roman"/>
          <w:sz w:val="24"/>
          <w:szCs w:val="24"/>
        </w:rPr>
      </w:pPr>
      <w:r w:rsidRPr="009F369B">
        <w:rPr>
          <w:rFonts w:ascii="Times New Roman" w:hAnsi="Times New Roman"/>
          <w:b/>
          <w:sz w:val="24"/>
          <w:szCs w:val="24"/>
        </w:rPr>
        <w:t>REFERÊNCIAS</w:t>
      </w:r>
    </w:p>
    <w:p w:rsidR="00864976" w:rsidRPr="0093137E" w:rsidRDefault="00864976" w:rsidP="00AB3430">
      <w:pPr>
        <w:spacing w:after="0" w:line="480" w:lineRule="auto"/>
        <w:jc w:val="both"/>
        <w:rPr>
          <w:rFonts w:ascii="Times New Roman" w:hAnsi="Times New Roman"/>
          <w:sz w:val="24"/>
          <w:szCs w:val="24"/>
        </w:rPr>
      </w:pPr>
      <w:r w:rsidRPr="00864976">
        <w:rPr>
          <w:rFonts w:ascii="Times New Roman" w:hAnsi="Times New Roman"/>
          <w:sz w:val="24"/>
          <w:szCs w:val="24"/>
        </w:rPr>
        <w:t>BADEMKIRAN, S.; IÇEN, H.; KURT, D.</w:t>
      </w:r>
      <w:r w:rsidRPr="00D62CEE">
        <w:rPr>
          <w:rFonts w:ascii="Times New Roman" w:hAnsi="Times New Roman"/>
          <w:sz w:val="24"/>
          <w:szCs w:val="24"/>
        </w:rPr>
        <w:t xml:space="preserve"> </w:t>
      </w:r>
      <w:proofErr w:type="spellStart"/>
      <w:r w:rsidRPr="00D62CEE">
        <w:rPr>
          <w:rFonts w:ascii="Times New Roman" w:hAnsi="Times New Roman"/>
          <w:sz w:val="24"/>
          <w:szCs w:val="24"/>
        </w:rPr>
        <w:t>Congenital</w:t>
      </w:r>
      <w:proofErr w:type="spellEnd"/>
      <w:r w:rsidRPr="00D62CEE">
        <w:rPr>
          <w:rFonts w:ascii="Times New Roman" w:hAnsi="Times New Roman"/>
          <w:sz w:val="24"/>
          <w:szCs w:val="24"/>
        </w:rPr>
        <w:t xml:space="preserve"> </w:t>
      </w:r>
      <w:proofErr w:type="spellStart"/>
      <w:r w:rsidRPr="00D62CEE">
        <w:rPr>
          <w:rFonts w:ascii="Times New Roman" w:hAnsi="Times New Roman"/>
          <w:sz w:val="24"/>
          <w:szCs w:val="24"/>
        </w:rPr>
        <w:t>recto</w:t>
      </w:r>
      <w:proofErr w:type="spellEnd"/>
      <w:r w:rsidRPr="00D62CEE">
        <w:rPr>
          <w:rFonts w:ascii="Times New Roman" w:hAnsi="Times New Roman"/>
          <w:sz w:val="24"/>
          <w:szCs w:val="24"/>
        </w:rPr>
        <w:t xml:space="preserve"> vaginal fistula </w:t>
      </w:r>
      <w:proofErr w:type="spellStart"/>
      <w:r w:rsidRPr="00D62CEE">
        <w:rPr>
          <w:rFonts w:ascii="Times New Roman" w:hAnsi="Times New Roman"/>
          <w:sz w:val="24"/>
          <w:szCs w:val="24"/>
        </w:rPr>
        <w:t>with</w:t>
      </w:r>
      <w:proofErr w:type="spellEnd"/>
      <w:r w:rsidRPr="00D62CEE">
        <w:rPr>
          <w:rFonts w:ascii="Times New Roman" w:hAnsi="Times New Roman"/>
          <w:sz w:val="24"/>
          <w:szCs w:val="24"/>
        </w:rPr>
        <w:t xml:space="preserve"> atresia </w:t>
      </w:r>
      <w:proofErr w:type="spellStart"/>
      <w:r w:rsidRPr="00D62CEE">
        <w:rPr>
          <w:rFonts w:ascii="Times New Roman" w:hAnsi="Times New Roman"/>
          <w:sz w:val="24"/>
          <w:szCs w:val="24"/>
        </w:rPr>
        <w:t>ani</w:t>
      </w:r>
      <w:proofErr w:type="spellEnd"/>
      <w:r w:rsidRPr="00D62CEE">
        <w:rPr>
          <w:rFonts w:ascii="Times New Roman" w:hAnsi="Times New Roman"/>
          <w:sz w:val="24"/>
          <w:szCs w:val="24"/>
        </w:rPr>
        <w:t xml:space="preserve"> in a </w:t>
      </w:r>
      <w:proofErr w:type="spellStart"/>
      <w:r w:rsidRPr="00D62CEE">
        <w:rPr>
          <w:rFonts w:ascii="Times New Roman" w:hAnsi="Times New Roman"/>
          <w:sz w:val="24"/>
          <w:szCs w:val="24"/>
        </w:rPr>
        <w:t>heifer</w:t>
      </w:r>
      <w:proofErr w:type="spellEnd"/>
      <w:r w:rsidRPr="00D62CEE">
        <w:rPr>
          <w:rFonts w:ascii="Times New Roman" w:hAnsi="Times New Roman"/>
          <w:sz w:val="24"/>
          <w:szCs w:val="24"/>
        </w:rPr>
        <w:t xml:space="preserve">: </w:t>
      </w:r>
      <w:proofErr w:type="gramStart"/>
      <w:r w:rsidRPr="00D62CEE">
        <w:rPr>
          <w:rFonts w:ascii="Times New Roman" w:hAnsi="Times New Roman"/>
          <w:sz w:val="24"/>
          <w:szCs w:val="24"/>
        </w:rPr>
        <w:t>a case</w:t>
      </w:r>
      <w:proofErr w:type="gramEnd"/>
      <w:r w:rsidRPr="00D62CEE">
        <w:rPr>
          <w:rFonts w:ascii="Times New Roman" w:hAnsi="Times New Roman"/>
          <w:sz w:val="24"/>
          <w:szCs w:val="24"/>
        </w:rPr>
        <w:t xml:space="preserve"> report. </w:t>
      </w:r>
      <w:proofErr w:type="spellStart"/>
      <w:r w:rsidRPr="0093137E">
        <w:rPr>
          <w:rFonts w:ascii="Times New Roman" w:hAnsi="Times New Roman"/>
          <w:b/>
          <w:sz w:val="24"/>
          <w:szCs w:val="24"/>
        </w:rPr>
        <w:t>Y.Y.U.</w:t>
      </w:r>
      <w:proofErr w:type="spellEnd"/>
      <w:r w:rsidRPr="0093137E">
        <w:rPr>
          <w:rFonts w:ascii="Times New Roman" w:hAnsi="Times New Roman"/>
          <w:b/>
          <w:sz w:val="24"/>
          <w:szCs w:val="24"/>
        </w:rPr>
        <w:t xml:space="preserve"> </w:t>
      </w:r>
      <w:proofErr w:type="spellStart"/>
      <w:r w:rsidRPr="0093137E">
        <w:rPr>
          <w:rFonts w:ascii="Times New Roman" w:hAnsi="Times New Roman"/>
          <w:b/>
          <w:sz w:val="24"/>
          <w:szCs w:val="24"/>
        </w:rPr>
        <w:t>Veteriner</w:t>
      </w:r>
      <w:proofErr w:type="spellEnd"/>
      <w:r w:rsidRPr="0093137E">
        <w:rPr>
          <w:rFonts w:ascii="Times New Roman" w:hAnsi="Times New Roman"/>
          <w:b/>
          <w:sz w:val="24"/>
          <w:szCs w:val="24"/>
        </w:rPr>
        <w:t xml:space="preserve"> </w:t>
      </w:r>
      <w:proofErr w:type="spellStart"/>
      <w:r w:rsidRPr="0093137E">
        <w:rPr>
          <w:rFonts w:ascii="Times New Roman" w:hAnsi="Times New Roman"/>
          <w:b/>
          <w:sz w:val="24"/>
          <w:szCs w:val="24"/>
        </w:rPr>
        <w:t>Fakultesi</w:t>
      </w:r>
      <w:proofErr w:type="spellEnd"/>
      <w:r w:rsidRPr="0093137E">
        <w:rPr>
          <w:rFonts w:ascii="Times New Roman" w:hAnsi="Times New Roman"/>
          <w:b/>
          <w:sz w:val="24"/>
          <w:szCs w:val="24"/>
        </w:rPr>
        <w:t xml:space="preserve"> </w:t>
      </w:r>
      <w:proofErr w:type="spellStart"/>
      <w:r w:rsidRPr="0093137E">
        <w:rPr>
          <w:rFonts w:ascii="Times New Roman" w:hAnsi="Times New Roman"/>
          <w:b/>
          <w:sz w:val="24"/>
          <w:szCs w:val="24"/>
        </w:rPr>
        <w:t>Dergisi</w:t>
      </w:r>
      <w:proofErr w:type="spellEnd"/>
      <w:r w:rsidRPr="0093137E">
        <w:rPr>
          <w:rFonts w:ascii="Times New Roman" w:hAnsi="Times New Roman"/>
          <w:sz w:val="24"/>
          <w:szCs w:val="24"/>
        </w:rPr>
        <w:t>, v. 20, n. 1, p. 61-64, 2009.</w:t>
      </w:r>
    </w:p>
    <w:p w:rsidR="00557784" w:rsidRPr="00D62CEE" w:rsidRDefault="00557784" w:rsidP="00AB3430">
      <w:pPr>
        <w:spacing w:after="0" w:line="480" w:lineRule="auto"/>
        <w:jc w:val="both"/>
        <w:rPr>
          <w:rFonts w:ascii="Times New Roman" w:hAnsi="Times New Roman"/>
          <w:sz w:val="24"/>
          <w:szCs w:val="24"/>
        </w:rPr>
      </w:pPr>
      <w:r w:rsidRPr="001258F2">
        <w:rPr>
          <w:rFonts w:ascii="Times New Roman" w:hAnsi="Times New Roman"/>
          <w:sz w:val="24"/>
          <w:szCs w:val="24"/>
          <w:lang w:val="en-US"/>
        </w:rPr>
        <w:t xml:space="preserve">BATCHELDER, C. A.; BERTOLINI, M.; MASON, J. B.; MOYER, A. L.; HOFFERT, K. A.; PETKOV, S. G.; FAMULA, T. R.; ANGELOS, J.; GEORGE, L. W.; ANDERSON, G. B. </w:t>
      </w:r>
      <w:r w:rsidRPr="001258F2">
        <w:rPr>
          <w:rFonts w:ascii="Times New Roman" w:hAnsi="Times New Roman"/>
          <w:sz w:val="24"/>
          <w:szCs w:val="24"/>
          <w:lang w:val="en-US"/>
        </w:rPr>
        <w:lastRenderedPageBreak/>
        <w:t>Perinatal physiology in cloned and normal calves: physical and clinical characteristics</w:t>
      </w:r>
      <w:r w:rsidR="003F6EC9" w:rsidRPr="001258F2">
        <w:rPr>
          <w:rFonts w:ascii="Times New Roman" w:hAnsi="Times New Roman"/>
          <w:sz w:val="24"/>
          <w:szCs w:val="24"/>
          <w:lang w:val="en-US"/>
        </w:rPr>
        <w:t xml:space="preserve">. </w:t>
      </w:r>
      <w:proofErr w:type="spellStart"/>
      <w:r w:rsidR="003F6EC9" w:rsidRPr="00D62CEE">
        <w:rPr>
          <w:rFonts w:ascii="Times New Roman" w:hAnsi="Times New Roman"/>
          <w:b/>
          <w:sz w:val="24"/>
          <w:szCs w:val="24"/>
        </w:rPr>
        <w:t>Cloning</w:t>
      </w:r>
      <w:proofErr w:type="spellEnd"/>
      <w:r w:rsidR="003F6EC9" w:rsidRPr="00D62CEE">
        <w:rPr>
          <w:rFonts w:ascii="Times New Roman" w:hAnsi="Times New Roman"/>
          <w:b/>
          <w:sz w:val="24"/>
          <w:szCs w:val="24"/>
        </w:rPr>
        <w:t xml:space="preserve"> </w:t>
      </w:r>
      <w:proofErr w:type="spellStart"/>
      <w:r w:rsidR="003F6EC9" w:rsidRPr="00D62CEE">
        <w:rPr>
          <w:rFonts w:ascii="Times New Roman" w:hAnsi="Times New Roman"/>
          <w:b/>
          <w:sz w:val="24"/>
          <w:szCs w:val="24"/>
        </w:rPr>
        <w:t>and</w:t>
      </w:r>
      <w:proofErr w:type="spellEnd"/>
      <w:r w:rsidR="003F6EC9" w:rsidRPr="00D62CEE">
        <w:rPr>
          <w:rFonts w:ascii="Times New Roman" w:hAnsi="Times New Roman"/>
          <w:b/>
          <w:sz w:val="24"/>
          <w:szCs w:val="24"/>
        </w:rPr>
        <w:t xml:space="preserve"> </w:t>
      </w:r>
      <w:proofErr w:type="spellStart"/>
      <w:r w:rsidR="003F6EC9" w:rsidRPr="00D62CEE">
        <w:rPr>
          <w:rFonts w:ascii="Times New Roman" w:hAnsi="Times New Roman"/>
          <w:b/>
          <w:sz w:val="24"/>
          <w:szCs w:val="24"/>
        </w:rPr>
        <w:t>Stem</w:t>
      </w:r>
      <w:proofErr w:type="spellEnd"/>
      <w:r w:rsidR="003F6EC9" w:rsidRPr="00D62CEE">
        <w:rPr>
          <w:rFonts w:ascii="Times New Roman" w:hAnsi="Times New Roman"/>
          <w:b/>
          <w:sz w:val="24"/>
          <w:szCs w:val="24"/>
        </w:rPr>
        <w:t xml:space="preserve"> </w:t>
      </w:r>
      <w:proofErr w:type="spellStart"/>
      <w:r w:rsidR="003F6EC9" w:rsidRPr="00D62CEE">
        <w:rPr>
          <w:rFonts w:ascii="Times New Roman" w:hAnsi="Times New Roman"/>
          <w:b/>
          <w:sz w:val="24"/>
          <w:szCs w:val="24"/>
        </w:rPr>
        <w:t>Cells</w:t>
      </w:r>
      <w:proofErr w:type="spellEnd"/>
      <w:r w:rsidR="003F6EC9" w:rsidRPr="00D62CEE">
        <w:rPr>
          <w:rFonts w:ascii="Times New Roman" w:hAnsi="Times New Roman"/>
          <w:sz w:val="24"/>
          <w:szCs w:val="24"/>
        </w:rPr>
        <w:t>, v. 9, n. 1, p. 63-82, 2007.</w:t>
      </w:r>
    </w:p>
    <w:p w:rsidR="0087031F" w:rsidRPr="0087031F" w:rsidRDefault="0087031F" w:rsidP="00AB3430">
      <w:pPr>
        <w:spacing w:after="0" w:line="480" w:lineRule="auto"/>
        <w:jc w:val="both"/>
        <w:rPr>
          <w:rFonts w:ascii="Times New Roman" w:hAnsi="Times New Roman"/>
          <w:sz w:val="24"/>
          <w:szCs w:val="24"/>
          <w:lang w:val="en-US"/>
        </w:rPr>
      </w:pPr>
      <w:r w:rsidRPr="0087031F">
        <w:rPr>
          <w:rFonts w:ascii="Times New Roman" w:hAnsi="Times New Roman"/>
          <w:sz w:val="24"/>
          <w:szCs w:val="24"/>
        </w:rPr>
        <w:t xml:space="preserve">CAMPOS, K. F.; SOUSA, M. </w:t>
      </w:r>
      <w:r>
        <w:rPr>
          <w:rFonts w:ascii="Times New Roman" w:hAnsi="Times New Roman"/>
          <w:sz w:val="24"/>
          <w:szCs w:val="24"/>
        </w:rPr>
        <w:t>G. S.; SILVA, N. S.; OLIVEIRA, C. H. S.; DUARTE, M. D.; BARBOSA, J. D.; OLIVEIRA, C. M. C. Doenças congênitas em bovinos diagnosticadas pela central de diagnóstico veterinário (CEDIVET) da Universidade Federal do Pará, no período de 1999 a 2009.</w:t>
      </w:r>
      <w:r w:rsidRPr="001258F2">
        <w:rPr>
          <w:rFonts w:ascii="Times New Roman" w:hAnsi="Times New Roman"/>
          <w:sz w:val="24"/>
          <w:szCs w:val="24"/>
        </w:rPr>
        <w:t xml:space="preserve"> </w:t>
      </w:r>
      <w:proofErr w:type="spellStart"/>
      <w:r w:rsidRPr="00D62CEE">
        <w:rPr>
          <w:rFonts w:ascii="Times New Roman" w:hAnsi="Times New Roman"/>
          <w:b/>
          <w:sz w:val="24"/>
          <w:szCs w:val="24"/>
          <w:lang w:val="en-US"/>
        </w:rPr>
        <w:t>Ciência</w:t>
      </w:r>
      <w:proofErr w:type="spellEnd"/>
      <w:r w:rsidRPr="0087031F">
        <w:rPr>
          <w:rFonts w:ascii="Times New Roman" w:hAnsi="Times New Roman"/>
          <w:b/>
          <w:sz w:val="24"/>
          <w:szCs w:val="24"/>
          <w:lang w:val="en-US"/>
        </w:rPr>
        <w:t xml:space="preserve"> Animal</w:t>
      </w:r>
      <w:r w:rsidRPr="00D62CEE">
        <w:rPr>
          <w:rFonts w:ascii="Times New Roman" w:hAnsi="Times New Roman"/>
          <w:b/>
          <w:sz w:val="24"/>
          <w:szCs w:val="24"/>
          <w:lang w:val="en-US"/>
        </w:rPr>
        <w:t xml:space="preserve"> </w:t>
      </w:r>
      <w:proofErr w:type="spellStart"/>
      <w:r w:rsidRPr="00D62CEE">
        <w:rPr>
          <w:rFonts w:ascii="Times New Roman" w:hAnsi="Times New Roman"/>
          <w:b/>
          <w:sz w:val="24"/>
          <w:szCs w:val="24"/>
          <w:lang w:val="en-US"/>
        </w:rPr>
        <w:t>Brasileira</w:t>
      </w:r>
      <w:proofErr w:type="spellEnd"/>
      <w:r w:rsidRPr="0087031F">
        <w:rPr>
          <w:rFonts w:ascii="Times New Roman" w:hAnsi="Times New Roman"/>
          <w:sz w:val="24"/>
          <w:szCs w:val="24"/>
          <w:lang w:val="en-US"/>
        </w:rPr>
        <w:t xml:space="preserve">, </w:t>
      </w:r>
      <w:proofErr w:type="spellStart"/>
      <w:r w:rsidRPr="0087031F">
        <w:rPr>
          <w:rFonts w:ascii="Times New Roman" w:hAnsi="Times New Roman"/>
          <w:sz w:val="24"/>
          <w:szCs w:val="24"/>
          <w:lang w:val="en-US"/>
        </w:rPr>
        <w:t>supl</w:t>
      </w:r>
      <w:proofErr w:type="spellEnd"/>
      <w:r w:rsidRPr="0087031F">
        <w:rPr>
          <w:rFonts w:ascii="Times New Roman" w:hAnsi="Times New Roman"/>
          <w:sz w:val="24"/>
          <w:szCs w:val="24"/>
          <w:lang w:val="en-US"/>
        </w:rPr>
        <w:t xml:space="preserve">. 1, p. </w:t>
      </w:r>
      <w:r>
        <w:rPr>
          <w:rFonts w:ascii="Times New Roman" w:hAnsi="Times New Roman"/>
          <w:sz w:val="24"/>
          <w:szCs w:val="24"/>
          <w:lang w:val="en-US"/>
        </w:rPr>
        <w:t>13-18, 2009.</w:t>
      </w:r>
    </w:p>
    <w:p w:rsidR="003405EC" w:rsidRDefault="003405EC" w:rsidP="00AB3430">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FUBINI, S.; DIVERS, T. J. Noninfectious diseases of the gastrointestinal tract. In: DIVERS, T. J.; PEEK, S. F. </w:t>
      </w:r>
      <w:r>
        <w:rPr>
          <w:rFonts w:ascii="Times New Roman" w:hAnsi="Times New Roman"/>
          <w:b/>
          <w:sz w:val="24"/>
          <w:szCs w:val="24"/>
          <w:lang w:val="en-US"/>
        </w:rPr>
        <w:t>Rebhun’s diseases of dairy cattle</w:t>
      </w:r>
      <w:r>
        <w:rPr>
          <w:rFonts w:ascii="Times New Roman" w:hAnsi="Times New Roman"/>
          <w:sz w:val="24"/>
          <w:szCs w:val="24"/>
          <w:lang w:val="en-US"/>
        </w:rPr>
        <w:t xml:space="preserve">. 2. Ed. </w:t>
      </w:r>
      <w:r w:rsidR="00633603">
        <w:rPr>
          <w:rFonts w:ascii="Times New Roman" w:hAnsi="Times New Roman"/>
          <w:sz w:val="24"/>
          <w:szCs w:val="24"/>
          <w:lang w:val="en-US"/>
        </w:rPr>
        <w:t xml:space="preserve">St. Louis: </w:t>
      </w:r>
      <w:r>
        <w:rPr>
          <w:rFonts w:ascii="Times New Roman" w:hAnsi="Times New Roman"/>
          <w:sz w:val="24"/>
          <w:szCs w:val="24"/>
          <w:lang w:val="en-US"/>
        </w:rPr>
        <w:t>Saunders Elsevier, 2008, p. 130-199.</w:t>
      </w:r>
    </w:p>
    <w:p w:rsidR="009D1A71" w:rsidRDefault="009D1A71" w:rsidP="00AB3430">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JEONG, W. I; LEE, C. S.; RYU, S. Y.; WILLIAMS, B. H.; JEE, Y. H.; JUNG, C. Y.; PARK, S. J.; </w:t>
      </w:r>
      <w:r w:rsidR="0068453C">
        <w:rPr>
          <w:rFonts w:ascii="Times New Roman" w:hAnsi="Times New Roman"/>
          <w:sz w:val="24"/>
          <w:szCs w:val="24"/>
          <w:lang w:val="en-US"/>
        </w:rPr>
        <w:t xml:space="preserve">JEONG, D. H.; LEE, S. K.; JEONG, K. S. Renal and ureteral fusion in a calf with atresia ani. </w:t>
      </w:r>
      <w:r w:rsidR="0068453C">
        <w:rPr>
          <w:rFonts w:ascii="Times New Roman" w:hAnsi="Times New Roman"/>
          <w:b/>
          <w:sz w:val="24"/>
          <w:szCs w:val="24"/>
          <w:lang w:val="en-US"/>
        </w:rPr>
        <w:t>Journal of Veterinary Medical Science</w:t>
      </w:r>
      <w:r w:rsidR="0068453C">
        <w:rPr>
          <w:rFonts w:ascii="Times New Roman" w:hAnsi="Times New Roman"/>
          <w:sz w:val="24"/>
          <w:szCs w:val="24"/>
          <w:lang w:val="en-US"/>
        </w:rPr>
        <w:t>, v. 65, n. 3, p. 413-414, 2003.</w:t>
      </w:r>
    </w:p>
    <w:p w:rsidR="00664274" w:rsidRPr="0069783E" w:rsidRDefault="00664274" w:rsidP="00AB3430">
      <w:pPr>
        <w:spacing w:after="0" w:line="480" w:lineRule="auto"/>
        <w:jc w:val="both"/>
        <w:rPr>
          <w:rFonts w:ascii="Times New Roman" w:hAnsi="Times New Roman"/>
          <w:sz w:val="24"/>
          <w:szCs w:val="24"/>
          <w:lang w:val="en-US"/>
        </w:rPr>
      </w:pPr>
      <w:r w:rsidRPr="0069783E">
        <w:rPr>
          <w:rFonts w:ascii="Times New Roman" w:hAnsi="Times New Roman"/>
          <w:sz w:val="24"/>
          <w:szCs w:val="24"/>
          <w:lang w:val="en-US"/>
        </w:rPr>
        <w:t xml:space="preserve">KILIÇ, N.; SARIERLER, M. Congenital intestinal atresia in calves: 61 cases (1999-2003). </w:t>
      </w:r>
      <w:r w:rsidRPr="0069783E">
        <w:rPr>
          <w:rFonts w:ascii="Times New Roman" w:hAnsi="Times New Roman"/>
          <w:b/>
          <w:sz w:val="24"/>
          <w:szCs w:val="24"/>
          <w:lang w:val="en-US"/>
        </w:rPr>
        <w:t>Revue de Médecine Vétérinaire</w:t>
      </w:r>
      <w:r w:rsidRPr="0069783E">
        <w:rPr>
          <w:rFonts w:ascii="Times New Roman" w:hAnsi="Times New Roman"/>
          <w:sz w:val="24"/>
          <w:szCs w:val="24"/>
          <w:lang w:val="en-US"/>
        </w:rPr>
        <w:t>, v. 155, n. 7, p. 381-384</w:t>
      </w:r>
      <w:r w:rsidR="00327C37" w:rsidRPr="0069783E">
        <w:rPr>
          <w:rFonts w:ascii="Times New Roman" w:hAnsi="Times New Roman"/>
          <w:sz w:val="24"/>
          <w:szCs w:val="24"/>
          <w:lang w:val="en-US"/>
        </w:rPr>
        <w:t>, 2004.</w:t>
      </w:r>
    </w:p>
    <w:p w:rsidR="0068453C" w:rsidRPr="0068453C" w:rsidRDefault="0068453C" w:rsidP="00AB3430">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LOYNACHAN, A. T.; JACKSON, C. B.; HARRISON, L. R. Complete diphallia, imperforate ani (type 2 atresia ani), and an accessory scrotum in a 5-day-old calf. </w:t>
      </w:r>
      <w:proofErr w:type="gramStart"/>
      <w:r w:rsidR="00633603">
        <w:rPr>
          <w:rFonts w:ascii="Times New Roman" w:hAnsi="Times New Roman"/>
          <w:b/>
          <w:sz w:val="24"/>
          <w:szCs w:val="24"/>
          <w:lang w:val="en-US"/>
        </w:rPr>
        <w:t>Journal of Veterinary Diagnostic I</w:t>
      </w:r>
      <w:r>
        <w:rPr>
          <w:rFonts w:ascii="Times New Roman" w:hAnsi="Times New Roman"/>
          <w:b/>
          <w:sz w:val="24"/>
          <w:szCs w:val="24"/>
          <w:lang w:val="en-US"/>
        </w:rPr>
        <w:t>nvestigation</w:t>
      </w:r>
      <w:r>
        <w:rPr>
          <w:rFonts w:ascii="Times New Roman" w:hAnsi="Times New Roman"/>
          <w:sz w:val="24"/>
          <w:szCs w:val="24"/>
          <w:lang w:val="en-US"/>
        </w:rPr>
        <w:t>, v. 18, p. 408-412, 2006.</w:t>
      </w:r>
      <w:proofErr w:type="gramEnd"/>
    </w:p>
    <w:p w:rsidR="009D1A71" w:rsidRPr="0069783E" w:rsidRDefault="009D1A71" w:rsidP="00AB3430">
      <w:pPr>
        <w:spacing w:after="0" w:line="480" w:lineRule="auto"/>
        <w:jc w:val="both"/>
        <w:rPr>
          <w:rFonts w:ascii="Times New Roman" w:hAnsi="Times New Roman"/>
          <w:sz w:val="24"/>
          <w:szCs w:val="24"/>
        </w:rPr>
      </w:pPr>
      <w:r>
        <w:rPr>
          <w:rFonts w:ascii="Times New Roman" w:hAnsi="Times New Roman"/>
          <w:sz w:val="24"/>
          <w:szCs w:val="24"/>
          <w:lang w:val="en-US"/>
        </w:rPr>
        <w:t>NOH, D. H.; JEONG, W. I.; LEE, C. S.; JUNG, C. Y.; CHUNG, J. Y.; JEE, Y. H.; DO, S. H.; AN, M. Y.; KWON, O. D.; WILLIAMS, B. H.; JEONG, K. S. Multiple congenital malformation in a Holstein Calf.</w:t>
      </w:r>
      <w:r w:rsidRPr="001258F2">
        <w:rPr>
          <w:rFonts w:ascii="Times New Roman" w:hAnsi="Times New Roman"/>
          <w:sz w:val="24"/>
          <w:szCs w:val="24"/>
          <w:lang w:val="en-GB"/>
        </w:rPr>
        <w:t xml:space="preserve"> </w:t>
      </w:r>
      <w:proofErr w:type="spellStart"/>
      <w:r w:rsidRPr="00D62CEE">
        <w:rPr>
          <w:rFonts w:ascii="Times New Roman" w:hAnsi="Times New Roman"/>
          <w:b/>
          <w:sz w:val="24"/>
          <w:szCs w:val="24"/>
        </w:rPr>
        <w:t>Journal</w:t>
      </w:r>
      <w:proofErr w:type="spellEnd"/>
      <w:r w:rsidRPr="00D62CEE">
        <w:rPr>
          <w:rFonts w:ascii="Times New Roman" w:hAnsi="Times New Roman"/>
          <w:b/>
          <w:sz w:val="24"/>
          <w:szCs w:val="24"/>
        </w:rPr>
        <w:t xml:space="preserve"> </w:t>
      </w:r>
      <w:proofErr w:type="spellStart"/>
      <w:r w:rsidRPr="00D62CEE">
        <w:rPr>
          <w:rFonts w:ascii="Times New Roman" w:hAnsi="Times New Roman"/>
          <w:b/>
          <w:sz w:val="24"/>
          <w:szCs w:val="24"/>
        </w:rPr>
        <w:t>of</w:t>
      </w:r>
      <w:proofErr w:type="spellEnd"/>
      <w:r w:rsidRPr="00D62CEE">
        <w:rPr>
          <w:rFonts w:ascii="Times New Roman" w:hAnsi="Times New Roman"/>
          <w:b/>
          <w:sz w:val="24"/>
          <w:szCs w:val="24"/>
        </w:rPr>
        <w:t xml:space="preserve"> </w:t>
      </w:r>
      <w:proofErr w:type="spellStart"/>
      <w:r w:rsidRPr="00D62CEE">
        <w:rPr>
          <w:rFonts w:ascii="Times New Roman" w:hAnsi="Times New Roman"/>
          <w:b/>
          <w:sz w:val="24"/>
          <w:szCs w:val="24"/>
        </w:rPr>
        <w:t>Comparative</w:t>
      </w:r>
      <w:proofErr w:type="spellEnd"/>
      <w:r w:rsidRPr="00D62CEE">
        <w:rPr>
          <w:rFonts w:ascii="Times New Roman" w:hAnsi="Times New Roman"/>
          <w:b/>
          <w:sz w:val="24"/>
          <w:szCs w:val="24"/>
        </w:rPr>
        <w:t xml:space="preserve"> </w:t>
      </w:r>
      <w:proofErr w:type="spellStart"/>
      <w:r w:rsidRPr="00D62CEE">
        <w:rPr>
          <w:rFonts w:ascii="Times New Roman" w:hAnsi="Times New Roman"/>
          <w:b/>
          <w:sz w:val="24"/>
          <w:szCs w:val="24"/>
        </w:rPr>
        <w:t>Pathology</w:t>
      </w:r>
      <w:proofErr w:type="spellEnd"/>
      <w:r w:rsidRPr="0069783E">
        <w:rPr>
          <w:rFonts w:ascii="Times New Roman" w:hAnsi="Times New Roman"/>
          <w:sz w:val="24"/>
          <w:szCs w:val="24"/>
        </w:rPr>
        <w:t>, v. 129, p. 313-315, 2003.</w:t>
      </w:r>
    </w:p>
    <w:p w:rsidR="007E37B7" w:rsidRPr="007E37B7" w:rsidRDefault="007E37B7" w:rsidP="00AB3430">
      <w:pPr>
        <w:spacing w:after="0" w:line="480" w:lineRule="auto"/>
        <w:jc w:val="both"/>
        <w:rPr>
          <w:rFonts w:ascii="Times New Roman" w:hAnsi="Times New Roman"/>
          <w:sz w:val="24"/>
          <w:szCs w:val="24"/>
        </w:rPr>
      </w:pPr>
      <w:r w:rsidRPr="007E37B7">
        <w:rPr>
          <w:rFonts w:ascii="Times New Roman" w:hAnsi="Times New Roman"/>
          <w:sz w:val="24"/>
          <w:szCs w:val="24"/>
        </w:rPr>
        <w:t>PEIRÓ, J. R.; CARRENHO, L. C.; LOMBARDI, A. L.; SOARES, G. T.; CIARLINI, D. R.; SILVA, A. R. S.; YANAKA, R. Atresia anal e retal em bezerro – relato de caso.</w:t>
      </w:r>
      <w:r>
        <w:rPr>
          <w:rFonts w:ascii="Times New Roman" w:hAnsi="Times New Roman"/>
          <w:sz w:val="24"/>
          <w:szCs w:val="24"/>
        </w:rPr>
        <w:t xml:space="preserve"> </w:t>
      </w:r>
      <w:r w:rsidR="009D1A71" w:rsidRPr="009D1A71">
        <w:rPr>
          <w:rFonts w:ascii="Times New Roman" w:hAnsi="Times New Roman"/>
          <w:b/>
          <w:sz w:val="24"/>
          <w:szCs w:val="24"/>
        </w:rPr>
        <w:t>Anais...</w:t>
      </w:r>
      <w:r w:rsidR="009D1A71">
        <w:rPr>
          <w:rFonts w:ascii="Times New Roman" w:hAnsi="Times New Roman"/>
          <w:sz w:val="24"/>
          <w:szCs w:val="24"/>
        </w:rPr>
        <w:t xml:space="preserve"> VI Semana de Divulgação Científica do Curso de Medicina Veterinária – Unesp Araçatuba, 2006.</w:t>
      </w:r>
    </w:p>
    <w:p w:rsidR="004F24C0" w:rsidRPr="00633603" w:rsidRDefault="00146B4C" w:rsidP="00AB3430">
      <w:pPr>
        <w:spacing w:after="0" w:line="480" w:lineRule="auto"/>
        <w:jc w:val="both"/>
        <w:rPr>
          <w:rFonts w:ascii="Times New Roman" w:hAnsi="Times New Roman"/>
          <w:sz w:val="24"/>
          <w:szCs w:val="24"/>
          <w:lang w:val="en-US"/>
        </w:rPr>
      </w:pPr>
      <w:r w:rsidRPr="00146B4C">
        <w:rPr>
          <w:rFonts w:ascii="Times New Roman" w:hAnsi="Times New Roman"/>
          <w:sz w:val="24"/>
          <w:szCs w:val="24"/>
          <w:lang w:val="en-US"/>
        </w:rPr>
        <w:lastRenderedPageBreak/>
        <w:t>RADOSTITS O. M</w:t>
      </w:r>
      <w:r w:rsidR="00580131">
        <w:rPr>
          <w:rFonts w:ascii="Times New Roman" w:hAnsi="Times New Roman"/>
          <w:sz w:val="24"/>
          <w:szCs w:val="24"/>
          <w:lang w:val="en-US"/>
        </w:rPr>
        <w:t>.; GAY C. C.; HINCHCLIFF K. W.;</w:t>
      </w:r>
      <w:r w:rsidRPr="00146B4C">
        <w:rPr>
          <w:rFonts w:ascii="Times New Roman" w:hAnsi="Times New Roman"/>
          <w:sz w:val="24"/>
          <w:szCs w:val="24"/>
          <w:lang w:val="en-US"/>
        </w:rPr>
        <w:t xml:space="preserve"> CONSTABLE P. D</w:t>
      </w:r>
      <w:r w:rsidR="004F24C0" w:rsidRPr="00146B4C">
        <w:rPr>
          <w:rFonts w:ascii="Times New Roman" w:hAnsi="Times New Roman"/>
          <w:sz w:val="24"/>
          <w:szCs w:val="24"/>
          <w:lang w:val="en-US"/>
        </w:rPr>
        <w:t xml:space="preserve">. </w:t>
      </w:r>
      <w:r w:rsidR="00633603">
        <w:rPr>
          <w:rFonts w:ascii="Times New Roman" w:hAnsi="Times New Roman"/>
          <w:sz w:val="24"/>
          <w:szCs w:val="24"/>
          <w:lang w:val="en-US"/>
        </w:rPr>
        <w:t xml:space="preserve">Diseases of the newborn. In: ____. </w:t>
      </w:r>
      <w:r w:rsidR="004F24C0" w:rsidRPr="00146B4C">
        <w:rPr>
          <w:rFonts w:ascii="Times New Roman" w:hAnsi="Times New Roman"/>
          <w:b/>
          <w:sz w:val="24"/>
          <w:szCs w:val="24"/>
          <w:lang w:val="en-US"/>
        </w:rPr>
        <w:t xml:space="preserve">Veterinary medicine: </w:t>
      </w:r>
      <w:r w:rsidR="004F24C0" w:rsidRPr="00146B4C">
        <w:rPr>
          <w:rFonts w:ascii="Times New Roman" w:hAnsi="Times New Roman"/>
          <w:b/>
          <w:color w:val="000000"/>
          <w:sz w:val="24"/>
          <w:szCs w:val="24"/>
          <w:lang w:val="en-US"/>
        </w:rPr>
        <w:t>a textbook of the diseases of cattle, horses, sheep, pigs and goats</w:t>
      </w:r>
      <w:r w:rsidR="004F24C0" w:rsidRPr="00146B4C">
        <w:rPr>
          <w:rFonts w:ascii="Times New Roman" w:hAnsi="Times New Roman"/>
          <w:sz w:val="24"/>
          <w:szCs w:val="24"/>
          <w:lang w:val="en-US"/>
        </w:rPr>
        <w:t xml:space="preserve">. </w:t>
      </w:r>
      <w:r w:rsidR="004F24C0" w:rsidRPr="00633603">
        <w:rPr>
          <w:rFonts w:ascii="Times New Roman" w:hAnsi="Times New Roman"/>
          <w:sz w:val="24"/>
          <w:szCs w:val="24"/>
          <w:lang w:val="en-US"/>
        </w:rPr>
        <w:t xml:space="preserve">10. ed. </w:t>
      </w:r>
      <w:r w:rsidR="00D74E47" w:rsidRPr="00633603">
        <w:rPr>
          <w:rFonts w:ascii="Times New Roman" w:hAnsi="Times New Roman"/>
          <w:sz w:val="24"/>
          <w:szCs w:val="24"/>
          <w:lang w:val="en-US"/>
        </w:rPr>
        <w:t xml:space="preserve">Philadelphia: </w:t>
      </w:r>
      <w:r w:rsidR="004F24C0" w:rsidRPr="00633603">
        <w:rPr>
          <w:rFonts w:ascii="Times New Roman" w:hAnsi="Times New Roman"/>
          <w:sz w:val="24"/>
          <w:szCs w:val="24"/>
          <w:lang w:val="en-US"/>
        </w:rPr>
        <w:t xml:space="preserve">Elsevier Saunders, </w:t>
      </w:r>
      <w:r w:rsidR="007E5333" w:rsidRPr="00633603">
        <w:rPr>
          <w:rFonts w:ascii="Times New Roman" w:hAnsi="Times New Roman"/>
          <w:sz w:val="24"/>
          <w:szCs w:val="24"/>
          <w:lang w:val="en-US"/>
        </w:rPr>
        <w:t xml:space="preserve">2007, </w:t>
      </w:r>
      <w:r w:rsidR="004F24C0" w:rsidRPr="00633603">
        <w:rPr>
          <w:rFonts w:ascii="Times New Roman" w:hAnsi="Times New Roman"/>
          <w:sz w:val="24"/>
          <w:szCs w:val="24"/>
          <w:lang w:val="en-US"/>
        </w:rPr>
        <w:t>2156 p.</w:t>
      </w:r>
    </w:p>
    <w:p w:rsidR="000331EE" w:rsidRPr="0069783E" w:rsidRDefault="000331EE" w:rsidP="00AB3430">
      <w:pPr>
        <w:spacing w:after="0" w:line="480" w:lineRule="auto"/>
        <w:jc w:val="both"/>
        <w:rPr>
          <w:rFonts w:ascii="Times New Roman" w:hAnsi="Times New Roman"/>
          <w:sz w:val="24"/>
          <w:szCs w:val="24"/>
          <w:lang w:val="en-US"/>
        </w:rPr>
      </w:pPr>
      <w:r w:rsidRPr="000331EE">
        <w:rPr>
          <w:rFonts w:ascii="Times New Roman" w:hAnsi="Times New Roman"/>
          <w:sz w:val="24"/>
          <w:szCs w:val="24"/>
        </w:rPr>
        <w:t xml:space="preserve">ROCHA, T. G.; LASKOSKI, L. </w:t>
      </w:r>
      <w:r>
        <w:rPr>
          <w:rFonts w:ascii="Times New Roman" w:hAnsi="Times New Roman"/>
          <w:sz w:val="24"/>
          <w:szCs w:val="24"/>
        </w:rPr>
        <w:t>M.; LOPES, M. C. S.; BERLINGIERI, M. A.; MAGALHÃES, G. M.; ALESSI, A. C. Atresia anal, fístula uretroretal congênita, bolsa escrotal acessória e pseudo-hermafroditismo em bezerro mestiço.</w:t>
      </w:r>
      <w:r w:rsidRPr="001258F2">
        <w:rPr>
          <w:rFonts w:ascii="Times New Roman" w:hAnsi="Times New Roman"/>
          <w:sz w:val="24"/>
          <w:szCs w:val="24"/>
        </w:rPr>
        <w:t xml:space="preserve"> </w:t>
      </w:r>
      <w:proofErr w:type="spellStart"/>
      <w:proofErr w:type="gramStart"/>
      <w:r w:rsidRPr="00D62CEE">
        <w:rPr>
          <w:rFonts w:ascii="Times New Roman" w:hAnsi="Times New Roman"/>
          <w:b/>
          <w:sz w:val="24"/>
          <w:szCs w:val="24"/>
          <w:lang w:val="en-US"/>
        </w:rPr>
        <w:t>Ciência</w:t>
      </w:r>
      <w:proofErr w:type="spellEnd"/>
      <w:r w:rsidRPr="0069783E">
        <w:rPr>
          <w:rFonts w:ascii="Times New Roman" w:hAnsi="Times New Roman"/>
          <w:b/>
          <w:sz w:val="24"/>
          <w:szCs w:val="24"/>
          <w:lang w:val="en-US"/>
        </w:rPr>
        <w:t xml:space="preserve"> Rural</w:t>
      </w:r>
      <w:r w:rsidRPr="0069783E">
        <w:rPr>
          <w:rFonts w:ascii="Times New Roman" w:hAnsi="Times New Roman"/>
          <w:sz w:val="24"/>
          <w:szCs w:val="24"/>
          <w:lang w:val="en-US"/>
        </w:rPr>
        <w:t>, v. 40, n. 5, p. 1231-1234, 2010.</w:t>
      </w:r>
      <w:proofErr w:type="gramEnd"/>
    </w:p>
    <w:p w:rsidR="004F24C0" w:rsidRDefault="00146B4C" w:rsidP="00AB3430">
      <w:pPr>
        <w:spacing w:after="0" w:line="480" w:lineRule="auto"/>
        <w:jc w:val="both"/>
        <w:rPr>
          <w:rFonts w:ascii="Times New Roman" w:hAnsi="Times New Roman"/>
          <w:sz w:val="24"/>
          <w:szCs w:val="24"/>
          <w:lang w:val="en-US"/>
        </w:rPr>
      </w:pPr>
      <w:r w:rsidRPr="00146B4C">
        <w:rPr>
          <w:rFonts w:ascii="Times New Roman" w:hAnsi="Times New Roman"/>
          <w:sz w:val="24"/>
          <w:szCs w:val="24"/>
          <w:lang w:val="en-US"/>
        </w:rPr>
        <w:t>STEINER</w:t>
      </w:r>
      <w:r>
        <w:rPr>
          <w:rFonts w:ascii="Times New Roman" w:hAnsi="Times New Roman"/>
          <w:sz w:val="24"/>
          <w:szCs w:val="24"/>
          <w:lang w:val="en-US"/>
        </w:rPr>
        <w:t xml:space="preserve">, A. Surgery of the colon. In: FUBINI, S.; DUCHARME, N. </w:t>
      </w:r>
      <w:r w:rsidRPr="00146B4C">
        <w:rPr>
          <w:rFonts w:ascii="Times New Roman" w:hAnsi="Times New Roman"/>
          <w:b/>
          <w:sz w:val="24"/>
          <w:szCs w:val="24"/>
          <w:lang w:val="en-US"/>
        </w:rPr>
        <w:t>Farm animal surgery</w:t>
      </w:r>
      <w:r>
        <w:rPr>
          <w:rFonts w:ascii="Times New Roman" w:hAnsi="Times New Roman"/>
          <w:sz w:val="24"/>
          <w:szCs w:val="24"/>
          <w:lang w:val="en-US"/>
        </w:rPr>
        <w:t xml:space="preserve">. 1. Ed. </w:t>
      </w:r>
      <w:r w:rsidR="00D74E47">
        <w:rPr>
          <w:rFonts w:ascii="Times New Roman" w:hAnsi="Times New Roman"/>
          <w:sz w:val="24"/>
          <w:szCs w:val="24"/>
          <w:lang w:val="en-US"/>
        </w:rPr>
        <w:t xml:space="preserve">St. Louis: </w:t>
      </w:r>
      <w:r>
        <w:rPr>
          <w:rFonts w:ascii="Times New Roman" w:hAnsi="Times New Roman"/>
          <w:sz w:val="24"/>
          <w:szCs w:val="24"/>
          <w:lang w:val="en-US"/>
        </w:rPr>
        <w:t xml:space="preserve">Elsevier Saunders, 2004, </w:t>
      </w:r>
      <w:r w:rsidR="00580131">
        <w:rPr>
          <w:rFonts w:ascii="Times New Roman" w:hAnsi="Times New Roman"/>
          <w:sz w:val="24"/>
          <w:szCs w:val="24"/>
          <w:lang w:val="en-US"/>
        </w:rPr>
        <w:t xml:space="preserve">p. </w:t>
      </w:r>
      <w:r>
        <w:rPr>
          <w:rFonts w:ascii="Times New Roman" w:hAnsi="Times New Roman"/>
          <w:sz w:val="24"/>
          <w:szCs w:val="24"/>
          <w:lang w:val="en-US"/>
        </w:rPr>
        <w:t>472-477.</w:t>
      </w:r>
    </w:p>
    <w:p w:rsidR="00F0476C" w:rsidRDefault="00F0476C" w:rsidP="00AB3430">
      <w:pPr>
        <w:spacing w:after="0" w:line="480" w:lineRule="auto"/>
        <w:jc w:val="both"/>
        <w:rPr>
          <w:rFonts w:ascii="Times New Roman" w:hAnsi="Times New Roman"/>
          <w:sz w:val="24"/>
          <w:szCs w:val="24"/>
          <w:lang w:val="en-US"/>
        </w:rPr>
      </w:pPr>
      <w:proofErr w:type="gramStart"/>
      <w:r>
        <w:rPr>
          <w:rFonts w:ascii="Times New Roman" w:hAnsi="Times New Roman"/>
          <w:sz w:val="24"/>
          <w:szCs w:val="24"/>
          <w:lang w:val="en-US"/>
        </w:rPr>
        <w:t xml:space="preserve">WEAVER, A. D.; JEAN, G. S.; </w:t>
      </w:r>
      <w:r w:rsidR="00580131">
        <w:rPr>
          <w:rFonts w:ascii="Times New Roman" w:hAnsi="Times New Roman"/>
          <w:sz w:val="24"/>
          <w:szCs w:val="24"/>
          <w:lang w:val="en-US"/>
        </w:rPr>
        <w:t xml:space="preserve">STEINER, A. </w:t>
      </w:r>
      <w:r w:rsidR="00D74E47">
        <w:rPr>
          <w:rFonts w:ascii="Times New Roman" w:hAnsi="Times New Roman"/>
          <w:sz w:val="24"/>
          <w:szCs w:val="24"/>
          <w:lang w:val="en-US"/>
        </w:rPr>
        <w:t>Abdominal surgery.</w:t>
      </w:r>
      <w:proofErr w:type="gramEnd"/>
      <w:r w:rsidR="00D74E47">
        <w:rPr>
          <w:rFonts w:ascii="Times New Roman" w:hAnsi="Times New Roman"/>
          <w:sz w:val="24"/>
          <w:szCs w:val="24"/>
          <w:lang w:val="en-US"/>
        </w:rPr>
        <w:t xml:space="preserve"> In: _____. </w:t>
      </w:r>
      <w:r w:rsidR="00580131">
        <w:rPr>
          <w:rFonts w:ascii="Times New Roman" w:hAnsi="Times New Roman"/>
          <w:b/>
          <w:sz w:val="24"/>
          <w:szCs w:val="24"/>
          <w:lang w:val="en-US"/>
        </w:rPr>
        <w:t>Bovine surgery and lameness</w:t>
      </w:r>
      <w:r w:rsidR="00580131">
        <w:rPr>
          <w:rFonts w:ascii="Times New Roman" w:hAnsi="Times New Roman"/>
          <w:sz w:val="24"/>
          <w:szCs w:val="24"/>
          <w:lang w:val="en-US"/>
        </w:rPr>
        <w:t xml:space="preserve">. 2. Ed. </w:t>
      </w:r>
      <w:r w:rsidR="00D74E47">
        <w:rPr>
          <w:rFonts w:ascii="Times New Roman" w:hAnsi="Times New Roman"/>
          <w:sz w:val="24"/>
          <w:szCs w:val="24"/>
          <w:lang w:val="en-US"/>
        </w:rPr>
        <w:t xml:space="preserve">Oxford: </w:t>
      </w:r>
      <w:r w:rsidR="00580131">
        <w:rPr>
          <w:rFonts w:ascii="Times New Roman" w:hAnsi="Times New Roman"/>
          <w:sz w:val="24"/>
          <w:szCs w:val="24"/>
          <w:lang w:val="en-US"/>
        </w:rPr>
        <w:t xml:space="preserve">Blackwell Publishing, 2005, </w:t>
      </w:r>
      <w:r w:rsidR="00D74E47">
        <w:rPr>
          <w:rFonts w:ascii="Times New Roman" w:hAnsi="Times New Roman"/>
          <w:sz w:val="24"/>
          <w:szCs w:val="24"/>
          <w:lang w:val="en-US"/>
        </w:rPr>
        <w:t>p. 75-139</w:t>
      </w:r>
      <w:r w:rsidR="00580131">
        <w:rPr>
          <w:rFonts w:ascii="Times New Roman" w:hAnsi="Times New Roman"/>
          <w:sz w:val="24"/>
          <w:szCs w:val="24"/>
          <w:lang w:val="en-US"/>
        </w:rPr>
        <w:t>.</w:t>
      </w:r>
    </w:p>
    <w:p w:rsidR="00151247" w:rsidRDefault="00151247" w:rsidP="007E7952">
      <w:pPr>
        <w:spacing w:after="0" w:line="480" w:lineRule="auto"/>
        <w:jc w:val="both"/>
        <w:rPr>
          <w:rFonts w:ascii="Times New Roman" w:hAnsi="Times New Roman"/>
          <w:sz w:val="24"/>
          <w:szCs w:val="24"/>
          <w:lang w:val="en-US"/>
        </w:rPr>
      </w:pPr>
    </w:p>
    <w:p w:rsidR="002A5C33" w:rsidRDefault="002A5C33" w:rsidP="007E7952">
      <w:pPr>
        <w:spacing w:after="0" w:line="480" w:lineRule="auto"/>
        <w:jc w:val="both"/>
        <w:rPr>
          <w:rFonts w:ascii="Times New Roman" w:hAnsi="Times New Roman"/>
          <w:sz w:val="24"/>
          <w:szCs w:val="24"/>
          <w:lang w:val="en-US"/>
        </w:rPr>
      </w:pPr>
    </w:p>
    <w:p w:rsidR="002A5C33" w:rsidRDefault="002A5C33" w:rsidP="007E7952">
      <w:pPr>
        <w:spacing w:after="0" w:line="480" w:lineRule="auto"/>
        <w:jc w:val="both"/>
        <w:rPr>
          <w:rFonts w:ascii="Times New Roman" w:hAnsi="Times New Roman"/>
          <w:sz w:val="24"/>
          <w:szCs w:val="24"/>
          <w:lang w:val="en-US"/>
        </w:rPr>
      </w:pPr>
    </w:p>
    <w:p w:rsidR="002A5C33" w:rsidRDefault="002A5C33" w:rsidP="007E7952">
      <w:pPr>
        <w:spacing w:after="0" w:line="480" w:lineRule="auto"/>
        <w:jc w:val="both"/>
        <w:rPr>
          <w:rFonts w:ascii="Times New Roman" w:hAnsi="Times New Roman"/>
          <w:sz w:val="24"/>
          <w:szCs w:val="24"/>
          <w:lang w:val="en-US"/>
        </w:rPr>
      </w:pPr>
    </w:p>
    <w:p w:rsidR="002A5C33" w:rsidRDefault="002A5C33" w:rsidP="007E7952">
      <w:pPr>
        <w:spacing w:after="0" w:line="480" w:lineRule="auto"/>
        <w:jc w:val="both"/>
        <w:rPr>
          <w:rFonts w:ascii="Times New Roman" w:hAnsi="Times New Roman"/>
          <w:sz w:val="24"/>
          <w:szCs w:val="24"/>
          <w:lang w:val="en-US"/>
        </w:rPr>
      </w:pPr>
    </w:p>
    <w:p w:rsidR="002A5C33" w:rsidRDefault="002A5C33" w:rsidP="007E7952">
      <w:pPr>
        <w:spacing w:after="0" w:line="480" w:lineRule="auto"/>
        <w:jc w:val="both"/>
        <w:rPr>
          <w:rFonts w:ascii="Times New Roman" w:hAnsi="Times New Roman"/>
          <w:sz w:val="24"/>
          <w:szCs w:val="24"/>
          <w:lang w:val="en-US"/>
        </w:rPr>
      </w:pPr>
    </w:p>
    <w:p w:rsidR="002A5C33" w:rsidRDefault="002A5C33" w:rsidP="007E7952">
      <w:pPr>
        <w:spacing w:after="0" w:line="480" w:lineRule="auto"/>
        <w:jc w:val="both"/>
        <w:rPr>
          <w:rFonts w:ascii="Times New Roman" w:hAnsi="Times New Roman"/>
          <w:sz w:val="24"/>
          <w:szCs w:val="24"/>
          <w:lang w:val="en-US"/>
        </w:rPr>
      </w:pPr>
    </w:p>
    <w:p w:rsidR="00763394" w:rsidRDefault="00763394" w:rsidP="007E7952">
      <w:pPr>
        <w:spacing w:after="0" w:line="480" w:lineRule="auto"/>
        <w:jc w:val="both"/>
        <w:rPr>
          <w:rFonts w:ascii="Times New Roman" w:hAnsi="Times New Roman"/>
          <w:sz w:val="24"/>
          <w:szCs w:val="24"/>
          <w:lang w:val="en-US"/>
        </w:rPr>
      </w:pPr>
    </w:p>
    <w:tbl>
      <w:tblPr>
        <w:tblW w:w="9072" w:type="dxa"/>
        <w:tblLayout w:type="fixed"/>
        <w:tblLook w:val="04A0"/>
      </w:tblPr>
      <w:tblGrid>
        <w:gridCol w:w="4536"/>
        <w:gridCol w:w="4536"/>
      </w:tblGrid>
      <w:tr w:rsidR="00FD2B55" w:rsidRPr="00BA1454" w:rsidTr="00720437">
        <w:trPr>
          <w:cantSplit/>
          <w:trHeight w:hRule="exact" w:val="3424"/>
        </w:trPr>
        <w:tc>
          <w:tcPr>
            <w:tcW w:w="4536" w:type="dxa"/>
          </w:tcPr>
          <w:p w:rsidR="00FD2B55" w:rsidRPr="00BA1454" w:rsidRDefault="000103BE" w:rsidP="00720437">
            <w:pPr>
              <w:spacing w:after="0" w:line="480" w:lineRule="auto"/>
              <w:jc w:val="center"/>
              <w:rPr>
                <w:rFonts w:ascii="Times New Roman" w:hAnsi="Times New Roman"/>
                <w:sz w:val="24"/>
                <w:szCs w:val="24"/>
                <w:lang w:val="en-US"/>
              </w:rPr>
            </w:pPr>
            <w:r>
              <w:rPr>
                <w:rFonts w:ascii="Times New Roman" w:hAnsi="Times New Roman"/>
                <w:noProof/>
                <w:sz w:val="24"/>
                <w:szCs w:val="24"/>
                <w:lang w:eastAsia="pt-BR"/>
              </w:rPr>
              <w:lastRenderedPageBreak/>
              <w:pict>
                <v:shapetype id="_x0000_t202" coordsize="21600,21600" o:spt="202" path="m,l,21600r21600,l21600,xe">
                  <v:stroke joinstyle="miter"/>
                  <v:path gradientshapeok="t" o:connecttype="rect"/>
                </v:shapetype>
                <v:shape id="_x0000_s1026" type="#_x0000_t202" style="position:absolute;left:0;text-align:left;margin-left:7.15pt;margin-top:139.85pt;width:26.25pt;height:25.8pt;z-index:251652096" fillcolor="black [3213]" stroked="f">
                  <v:textbox style="mso-next-textbox:#_x0000_s1026">
                    <w:txbxContent>
                      <w:p w:rsidR="00905532" w:rsidRPr="009E3FA6" w:rsidRDefault="00905532" w:rsidP="00905532">
                        <w:pPr>
                          <w:rPr>
                            <w:b/>
                            <w:color w:val="FFFFFF"/>
                            <w:sz w:val="32"/>
                          </w:rPr>
                        </w:pPr>
                        <w:r w:rsidRPr="009E3FA6">
                          <w:rPr>
                            <w:b/>
                            <w:color w:val="FFFFFF"/>
                            <w:sz w:val="32"/>
                          </w:rPr>
                          <w:t>A</w:t>
                        </w:r>
                      </w:p>
                    </w:txbxContent>
                  </v:textbox>
                </v:shape>
              </w:pict>
            </w:r>
            <w:r>
              <w:rPr>
                <w:rFonts w:ascii="Times New Roman" w:hAnsi="Times New Roman"/>
                <w:noProof/>
                <w:sz w:val="24"/>
                <w:szCs w:val="24"/>
                <w:lang w:eastAsia="pt-B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0" type="#_x0000_t13" style="position:absolute;left:0;text-align:left;margin-left:133.75pt;margin-top:107.8pt;width:32.4pt;height:7.2pt;z-index:251664384" fillcolor="white [3212]" strokecolor="white [3212]" strokeweight="3pt">
                  <v:shadow type="perspective" color="#243f60" opacity=".5" offset="1pt" offset2="-1pt"/>
                </v:shape>
              </w:pict>
            </w:r>
            <w:r w:rsidR="00317D50">
              <w:rPr>
                <w:rFonts w:ascii="Times New Roman" w:hAnsi="Times New Roman"/>
                <w:noProof/>
                <w:sz w:val="24"/>
                <w:szCs w:val="24"/>
                <w:lang w:eastAsia="pt-BR"/>
              </w:rPr>
              <w:drawing>
                <wp:inline distT="0" distB="0" distL="0" distR="0">
                  <wp:extent cx="2910840" cy="2186940"/>
                  <wp:effectExtent l="19050" t="0" r="3810" b="0"/>
                  <wp:docPr id="10" name="Imagem 4" descr="DSC0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9460"/>
                          <pic:cNvPicPr>
                            <a:picLocks noChangeAspect="1" noChangeArrowheads="1"/>
                          </pic:cNvPicPr>
                        </pic:nvPicPr>
                        <pic:blipFill>
                          <a:blip r:embed="rId7" cstate="print">
                            <a:grayscl/>
                          </a:blip>
                          <a:srcRect/>
                          <a:stretch>
                            <a:fillRect/>
                          </a:stretch>
                        </pic:blipFill>
                        <pic:spPr bwMode="auto">
                          <a:xfrm>
                            <a:off x="0" y="0"/>
                            <a:ext cx="2910840" cy="2186940"/>
                          </a:xfrm>
                          <a:prstGeom prst="rect">
                            <a:avLst/>
                          </a:prstGeom>
                          <a:noFill/>
                          <a:ln w="9525">
                            <a:noFill/>
                            <a:miter lim="800000"/>
                            <a:headEnd/>
                            <a:tailEnd/>
                          </a:ln>
                        </pic:spPr>
                      </pic:pic>
                    </a:graphicData>
                  </a:graphic>
                </wp:inline>
              </w:drawing>
            </w:r>
          </w:p>
        </w:tc>
        <w:tc>
          <w:tcPr>
            <w:tcW w:w="4536" w:type="dxa"/>
          </w:tcPr>
          <w:p w:rsidR="00FD2B55" w:rsidRPr="00BA1454" w:rsidRDefault="000103BE" w:rsidP="00BA1454">
            <w:pPr>
              <w:spacing w:after="0" w:line="480" w:lineRule="auto"/>
              <w:jc w:val="both"/>
              <w:rPr>
                <w:rFonts w:ascii="Times New Roman" w:hAnsi="Times New Roman"/>
                <w:sz w:val="24"/>
                <w:szCs w:val="24"/>
                <w:lang w:val="en-US"/>
              </w:rPr>
            </w:pPr>
            <w:r>
              <w:rPr>
                <w:rFonts w:ascii="Times New Roman" w:hAnsi="Times New Roman"/>
                <w:noProof/>
                <w:sz w:val="24"/>
                <w:szCs w:val="24"/>
                <w:lang w:eastAsia="pt-B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1" type="#_x0000_t67" style="position:absolute;left:0;text-align:left;margin-left:173.2pt;margin-top:41.45pt;width:11.55pt;height:42pt;z-index:251665408;mso-position-horizontal-relative:text;mso-position-vertical-relative:text" fillcolor="black [3213]" strokecolor="black [3213]" strokeweight="3pt">
                  <v:shadow type="perspective" color="#243f60" opacity=".5" offset="1pt" offset2="-1pt"/>
                  <v:textbox style="layout-flow:vertical-ideographic"/>
                </v:shape>
              </w:pict>
            </w:r>
            <w:r>
              <w:rPr>
                <w:rFonts w:ascii="Times New Roman" w:hAnsi="Times New Roman"/>
                <w:noProof/>
                <w:sz w:val="24"/>
                <w:szCs w:val="24"/>
                <w:lang w:eastAsia="pt-BR"/>
              </w:rPr>
              <w:pict>
                <v:shape id="_x0000_s1030" type="#_x0000_t67" style="position:absolute;left:0;text-align:left;margin-left:111.7pt;margin-top:37.7pt;width:11.85pt;height:42pt;z-index:251656192;mso-position-horizontal-relative:text;mso-position-vertical-relative:text" fillcolor="black [3213]" strokecolor="black [3213]" strokeweight="3pt">
                  <v:shadow type="perspective" color="#243f60" opacity=".5" offset="1pt" offset2="-1pt"/>
                  <v:textbox style="layout-flow:vertical-ideographic"/>
                </v:shape>
              </w:pict>
            </w:r>
            <w:r>
              <w:rPr>
                <w:rFonts w:ascii="Times New Roman" w:hAnsi="Times New Roman"/>
                <w:noProof/>
                <w:sz w:val="24"/>
                <w:szCs w:val="24"/>
                <w:lang w:eastAsia="pt-BR"/>
              </w:rPr>
              <w:pict>
                <v:shape id="_x0000_s1027" type="#_x0000_t202" style="position:absolute;left:0;text-align:left;margin-left:6.55pt;margin-top:139.85pt;width:24.3pt;height:25.8pt;z-index:251653120;mso-position-horizontal-relative:text;mso-position-vertical-relative:text" fillcolor="black [3213]" stroked="f">
                  <v:textbox style="mso-next-textbox:#_x0000_s1027">
                    <w:txbxContent>
                      <w:p w:rsidR="00905532" w:rsidRPr="009E3FA6" w:rsidRDefault="00905532" w:rsidP="00905532">
                        <w:pPr>
                          <w:rPr>
                            <w:b/>
                            <w:sz w:val="32"/>
                          </w:rPr>
                        </w:pPr>
                        <w:r w:rsidRPr="009E3FA6">
                          <w:rPr>
                            <w:b/>
                            <w:sz w:val="32"/>
                          </w:rPr>
                          <w:t>B</w:t>
                        </w:r>
                      </w:p>
                    </w:txbxContent>
                  </v:textbox>
                </v:shape>
              </w:pict>
            </w:r>
            <w:r w:rsidR="00CE33E4">
              <w:rPr>
                <w:rFonts w:ascii="Times New Roman" w:hAnsi="Times New Roman"/>
                <w:noProof/>
                <w:sz w:val="24"/>
                <w:szCs w:val="24"/>
                <w:lang w:eastAsia="pt-BR"/>
              </w:rPr>
              <w:drawing>
                <wp:inline distT="0" distB="0" distL="0" distR="0">
                  <wp:extent cx="2762250" cy="2188394"/>
                  <wp:effectExtent l="19050" t="0" r="0" b="0"/>
                  <wp:docPr id="5" name="Imagem 5" descr="DSC09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09452"/>
                          <pic:cNvPicPr>
                            <a:picLocks noChangeAspect="1" noChangeArrowheads="1"/>
                          </pic:cNvPicPr>
                        </pic:nvPicPr>
                        <pic:blipFill>
                          <a:blip r:embed="rId8" cstate="print">
                            <a:grayscl/>
                          </a:blip>
                          <a:srcRect/>
                          <a:stretch>
                            <a:fillRect/>
                          </a:stretch>
                        </pic:blipFill>
                        <pic:spPr bwMode="auto">
                          <a:xfrm>
                            <a:off x="0" y="0"/>
                            <a:ext cx="2760415" cy="2186940"/>
                          </a:xfrm>
                          <a:prstGeom prst="rect">
                            <a:avLst/>
                          </a:prstGeom>
                          <a:noFill/>
                          <a:ln w="9525">
                            <a:noFill/>
                            <a:miter lim="800000"/>
                            <a:headEnd/>
                            <a:tailEnd/>
                          </a:ln>
                        </pic:spPr>
                      </pic:pic>
                    </a:graphicData>
                  </a:graphic>
                </wp:inline>
              </w:drawing>
            </w:r>
          </w:p>
        </w:tc>
      </w:tr>
      <w:tr w:rsidR="00FD2B55" w:rsidRPr="00BA1454" w:rsidTr="00720437">
        <w:trPr>
          <w:cantSplit/>
          <w:trHeight w:hRule="exact" w:val="3404"/>
        </w:trPr>
        <w:tc>
          <w:tcPr>
            <w:tcW w:w="4536" w:type="dxa"/>
          </w:tcPr>
          <w:p w:rsidR="00FD2B55" w:rsidRPr="00BA1454" w:rsidRDefault="000103BE" w:rsidP="00BA1454">
            <w:pPr>
              <w:spacing w:after="0" w:line="480" w:lineRule="auto"/>
              <w:jc w:val="both"/>
              <w:rPr>
                <w:rFonts w:ascii="Times New Roman" w:hAnsi="Times New Roman"/>
                <w:sz w:val="24"/>
                <w:szCs w:val="24"/>
                <w:lang w:val="en-US"/>
              </w:rPr>
            </w:pPr>
            <w:r>
              <w:rPr>
                <w:rFonts w:ascii="Times New Roman" w:hAnsi="Times New Roman"/>
                <w:noProof/>
                <w:sz w:val="24"/>
                <w:szCs w:val="24"/>
                <w:lang w:eastAsia="pt-BR"/>
              </w:rPr>
              <w:pict>
                <v:shape id="_x0000_s1032" type="#_x0000_t13" style="position:absolute;left:0;text-align:left;margin-left:19.9pt;margin-top:68.1pt;width:37.8pt;height:11.4pt;z-index:251657216;mso-position-horizontal-relative:text;mso-position-vertical-relative:text" fillcolor="black [3213]" strokecolor="black [3213]" strokeweight="3pt">
                  <v:shadow type="perspective" color="#243f60" opacity=".5" offset="1pt" offset2="-1pt"/>
                </v:shape>
              </w:pict>
            </w:r>
            <w:r>
              <w:rPr>
                <w:rFonts w:ascii="Times New Roman" w:hAnsi="Times New Roman"/>
                <w:noProof/>
                <w:sz w:val="24"/>
                <w:szCs w:val="24"/>
                <w:lang w:eastAsia="pt-BR"/>
              </w:rPr>
              <w:pict>
                <v:shape id="_x0000_s1028" type="#_x0000_t202" style="position:absolute;left:0;text-align:left;margin-left:7.15pt;margin-top:135.75pt;width:26.25pt;height:25.65pt;z-index:251654144;mso-position-horizontal-relative:text;mso-position-vertical-relative:text" fillcolor="black [3213]" stroked="f">
                  <v:textbox style="mso-next-textbox:#_x0000_s1028">
                    <w:txbxContent>
                      <w:p w:rsidR="00905532" w:rsidRPr="009E3FA6" w:rsidRDefault="00905532" w:rsidP="00905532">
                        <w:pPr>
                          <w:rPr>
                            <w:b/>
                            <w:sz w:val="32"/>
                          </w:rPr>
                        </w:pPr>
                        <w:r w:rsidRPr="009E3FA6">
                          <w:rPr>
                            <w:b/>
                            <w:sz w:val="32"/>
                          </w:rPr>
                          <w:t>C</w:t>
                        </w:r>
                      </w:p>
                    </w:txbxContent>
                  </v:textbox>
                </v:shape>
              </w:pict>
            </w:r>
            <w:r w:rsidR="00CE33E4">
              <w:rPr>
                <w:rFonts w:ascii="Times New Roman" w:hAnsi="Times New Roman"/>
                <w:noProof/>
                <w:sz w:val="24"/>
                <w:szCs w:val="24"/>
                <w:lang w:eastAsia="pt-BR"/>
              </w:rPr>
              <w:drawing>
                <wp:inline distT="0" distB="0" distL="0" distR="0">
                  <wp:extent cx="2796540" cy="2095500"/>
                  <wp:effectExtent l="19050" t="0" r="3810" b="0"/>
                  <wp:docPr id="6" name="Imagem 6" descr="DSC09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09477"/>
                          <pic:cNvPicPr>
                            <a:picLocks noChangeAspect="1" noChangeArrowheads="1"/>
                          </pic:cNvPicPr>
                        </pic:nvPicPr>
                        <pic:blipFill>
                          <a:blip r:embed="rId9" cstate="print">
                            <a:grayscl/>
                            <a:lum bright="-10000"/>
                          </a:blip>
                          <a:srcRect/>
                          <a:stretch>
                            <a:fillRect/>
                          </a:stretch>
                        </pic:blipFill>
                        <pic:spPr bwMode="auto">
                          <a:xfrm>
                            <a:off x="0" y="0"/>
                            <a:ext cx="2796540" cy="2095500"/>
                          </a:xfrm>
                          <a:prstGeom prst="rect">
                            <a:avLst/>
                          </a:prstGeom>
                          <a:noFill/>
                          <a:ln w="9525">
                            <a:noFill/>
                            <a:miter lim="800000"/>
                            <a:headEnd/>
                            <a:tailEnd/>
                          </a:ln>
                        </pic:spPr>
                      </pic:pic>
                    </a:graphicData>
                  </a:graphic>
                </wp:inline>
              </w:drawing>
            </w:r>
          </w:p>
        </w:tc>
        <w:tc>
          <w:tcPr>
            <w:tcW w:w="4536" w:type="dxa"/>
          </w:tcPr>
          <w:p w:rsidR="00FD2B55" w:rsidRPr="00BA1454" w:rsidRDefault="000103BE" w:rsidP="00BA1454">
            <w:pPr>
              <w:spacing w:after="0" w:line="480" w:lineRule="auto"/>
              <w:jc w:val="both"/>
              <w:rPr>
                <w:rFonts w:ascii="Times New Roman" w:hAnsi="Times New Roman"/>
                <w:sz w:val="24"/>
                <w:szCs w:val="24"/>
                <w:lang w:val="en-US"/>
              </w:rPr>
            </w:pPr>
            <w:r>
              <w:rPr>
                <w:rFonts w:ascii="Times New Roman" w:hAnsi="Times New Roman"/>
                <w:noProof/>
                <w:sz w:val="24"/>
                <w:szCs w:val="24"/>
                <w:lang w:eastAsia="pt-BR"/>
              </w:rPr>
              <w:pict>
                <v:shape id="_x0000_s1033" type="#_x0000_t13" style="position:absolute;left:0;text-align:left;margin-left:139.15pt;margin-top:73.35pt;width:37.8pt;height:11.4pt;z-index:251658240;mso-position-horizontal-relative:text;mso-position-vertical-relative:text" fillcolor="white [3212]" strokecolor="white [3212]" strokeweight="3pt">
                  <v:shadow type="perspective" color="#243f60" opacity=".5" offset="1pt" offset2="-1pt"/>
                </v:shape>
              </w:pict>
            </w:r>
            <w:r>
              <w:rPr>
                <w:rFonts w:ascii="Times New Roman" w:hAnsi="Times New Roman"/>
                <w:noProof/>
                <w:sz w:val="24"/>
                <w:szCs w:val="24"/>
                <w:lang w:eastAsia="pt-BR"/>
              </w:rPr>
              <w:pict>
                <v:shape id="_x0000_s1029" type="#_x0000_t202" style="position:absolute;left:0;text-align:left;margin-left:6.55pt;margin-top:135.75pt;width:24.3pt;height:27.15pt;z-index:251655168;mso-position-horizontal-relative:text;mso-position-vertical-relative:text" fillcolor="black [3213]" stroked="f">
                  <v:textbox style="mso-next-textbox:#_x0000_s1029">
                    <w:txbxContent>
                      <w:p w:rsidR="00905532" w:rsidRPr="009E3FA6" w:rsidRDefault="00905532" w:rsidP="00905532">
                        <w:pPr>
                          <w:rPr>
                            <w:b/>
                            <w:color w:val="FFFFFF"/>
                            <w:sz w:val="32"/>
                          </w:rPr>
                        </w:pPr>
                        <w:r w:rsidRPr="009E3FA6">
                          <w:rPr>
                            <w:b/>
                            <w:color w:val="FFFFFF"/>
                            <w:sz w:val="32"/>
                          </w:rPr>
                          <w:t>D</w:t>
                        </w:r>
                      </w:p>
                    </w:txbxContent>
                  </v:textbox>
                </v:shape>
              </w:pict>
            </w:r>
            <w:r w:rsidR="00CE33E4">
              <w:rPr>
                <w:rFonts w:ascii="Times New Roman" w:hAnsi="Times New Roman"/>
                <w:noProof/>
                <w:sz w:val="24"/>
                <w:szCs w:val="24"/>
                <w:lang w:eastAsia="pt-BR"/>
              </w:rPr>
              <w:drawing>
                <wp:inline distT="0" distB="0" distL="0" distR="0">
                  <wp:extent cx="2762250" cy="2103120"/>
                  <wp:effectExtent l="19050" t="0" r="0" b="0"/>
                  <wp:docPr id="7" name="Imagem 7" descr="DSC00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0667"/>
                          <pic:cNvPicPr>
                            <a:picLocks noChangeAspect="1" noChangeArrowheads="1"/>
                          </pic:cNvPicPr>
                        </pic:nvPicPr>
                        <pic:blipFill>
                          <a:blip r:embed="rId10" cstate="print">
                            <a:grayscl/>
                          </a:blip>
                          <a:srcRect/>
                          <a:stretch>
                            <a:fillRect/>
                          </a:stretch>
                        </pic:blipFill>
                        <pic:spPr bwMode="auto">
                          <a:xfrm>
                            <a:off x="0" y="0"/>
                            <a:ext cx="2762250" cy="2103120"/>
                          </a:xfrm>
                          <a:prstGeom prst="rect">
                            <a:avLst/>
                          </a:prstGeom>
                          <a:noFill/>
                          <a:ln w="9525">
                            <a:noFill/>
                            <a:miter lim="800000"/>
                            <a:headEnd/>
                            <a:tailEnd/>
                          </a:ln>
                        </pic:spPr>
                      </pic:pic>
                    </a:graphicData>
                  </a:graphic>
                </wp:inline>
              </w:drawing>
            </w:r>
          </w:p>
        </w:tc>
      </w:tr>
      <w:tr w:rsidR="009E3FA6" w:rsidRPr="00BA1454" w:rsidTr="00720437">
        <w:trPr>
          <w:cantSplit/>
          <w:trHeight w:hRule="exact" w:val="3404"/>
        </w:trPr>
        <w:tc>
          <w:tcPr>
            <w:tcW w:w="4536" w:type="dxa"/>
          </w:tcPr>
          <w:p w:rsidR="009E3FA6" w:rsidRDefault="000103BE" w:rsidP="00BA1454">
            <w:pPr>
              <w:spacing w:after="0" w:line="480" w:lineRule="auto"/>
              <w:jc w:val="both"/>
              <w:rPr>
                <w:rFonts w:ascii="Times New Roman" w:hAnsi="Times New Roman"/>
                <w:noProof/>
                <w:sz w:val="24"/>
                <w:szCs w:val="24"/>
                <w:lang w:eastAsia="pt-BR"/>
              </w:rPr>
            </w:pPr>
            <w:r>
              <w:rPr>
                <w:rFonts w:ascii="Times New Roman" w:hAnsi="Times New Roman"/>
                <w:noProof/>
                <w:sz w:val="24"/>
                <w:szCs w:val="24"/>
                <w:lang w:eastAsia="pt-BR"/>
              </w:rPr>
              <w:pict>
                <v:shape id="_x0000_s1046" type="#_x0000_t202" style="position:absolute;left:0;text-align:left;margin-left:7.15pt;margin-top:132.2pt;width:21pt;height:27.75pt;z-index:251669504;mso-position-horizontal-relative:text;mso-position-vertical-relative:text" fillcolor="black [3213]" stroked="f">
                  <v:textbox style="mso-next-textbox:#_x0000_s1046">
                    <w:txbxContent>
                      <w:p w:rsidR="009E3FA6" w:rsidRPr="009E3FA6" w:rsidRDefault="009E3FA6" w:rsidP="009E3FA6">
                        <w:pPr>
                          <w:rPr>
                            <w:b/>
                            <w:sz w:val="32"/>
                          </w:rPr>
                        </w:pPr>
                        <w:r w:rsidRPr="009E3FA6">
                          <w:rPr>
                            <w:b/>
                            <w:sz w:val="32"/>
                          </w:rPr>
                          <w:t>E</w:t>
                        </w:r>
                      </w:p>
                    </w:txbxContent>
                  </v:textbox>
                </v:shape>
              </w:pict>
            </w:r>
            <w:r>
              <w:rPr>
                <w:rFonts w:ascii="Times New Roman" w:hAnsi="Times New Roman"/>
                <w:noProof/>
                <w:sz w:val="24"/>
                <w:szCs w:val="24"/>
                <w:lang w:eastAsia="pt-B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4" type="#_x0000_t66" style="position:absolute;left:0;text-align:left;margin-left:180.2pt;margin-top:112.45pt;width:33.1pt;height:13.2pt;rotation:-2263012fd;z-index:251667456;mso-position-horizontal-relative:text;mso-position-vertical-relative:text" fillcolor="white [3212]" strokecolor="white [3212]" strokeweight="3pt">
                  <v:shadow type="perspective" color="#243f60" opacity=".5" offset="1pt" offset2="-1pt"/>
                </v:shape>
              </w:pict>
            </w:r>
            <w:r w:rsidR="009E3FA6" w:rsidRPr="009E3FA6">
              <w:rPr>
                <w:rFonts w:ascii="Times New Roman" w:hAnsi="Times New Roman"/>
                <w:noProof/>
                <w:sz w:val="24"/>
                <w:szCs w:val="24"/>
                <w:lang w:eastAsia="pt-BR"/>
              </w:rPr>
              <w:drawing>
                <wp:inline distT="0" distB="0" distL="0" distR="0">
                  <wp:extent cx="2834640" cy="2125980"/>
                  <wp:effectExtent l="19050" t="0" r="3810" b="0"/>
                  <wp:docPr id="1" name="Imagem 3" descr="DSC0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9501"/>
                          <pic:cNvPicPr>
                            <a:picLocks noChangeAspect="1" noChangeArrowheads="1"/>
                          </pic:cNvPicPr>
                        </pic:nvPicPr>
                        <pic:blipFill>
                          <a:blip r:embed="rId11" cstate="print">
                            <a:grayscl/>
                          </a:blip>
                          <a:srcRect/>
                          <a:stretch>
                            <a:fillRect/>
                          </a:stretch>
                        </pic:blipFill>
                        <pic:spPr bwMode="auto">
                          <a:xfrm>
                            <a:off x="0" y="0"/>
                            <a:ext cx="2834640" cy="2125980"/>
                          </a:xfrm>
                          <a:prstGeom prst="rect">
                            <a:avLst/>
                          </a:prstGeom>
                          <a:noFill/>
                          <a:ln w="9525">
                            <a:noFill/>
                            <a:miter lim="800000"/>
                            <a:headEnd/>
                            <a:tailEnd/>
                          </a:ln>
                        </pic:spPr>
                      </pic:pic>
                    </a:graphicData>
                  </a:graphic>
                </wp:inline>
              </w:drawing>
            </w:r>
          </w:p>
        </w:tc>
        <w:tc>
          <w:tcPr>
            <w:tcW w:w="4536" w:type="dxa"/>
          </w:tcPr>
          <w:p w:rsidR="009E3FA6" w:rsidRDefault="000103BE" w:rsidP="00BA1454">
            <w:pPr>
              <w:spacing w:after="0" w:line="480" w:lineRule="auto"/>
              <w:jc w:val="both"/>
              <w:rPr>
                <w:rFonts w:ascii="Times New Roman" w:hAnsi="Times New Roman"/>
                <w:noProof/>
                <w:sz w:val="24"/>
                <w:szCs w:val="24"/>
                <w:lang w:eastAsia="pt-BR"/>
              </w:rPr>
            </w:pPr>
            <w:r>
              <w:rPr>
                <w:rFonts w:ascii="Times New Roman" w:hAnsi="Times New Roman"/>
                <w:noProof/>
                <w:sz w:val="24"/>
                <w:szCs w:val="24"/>
                <w:lang w:eastAsia="pt-BR"/>
              </w:rPr>
              <w:pict>
                <v:shape id="_x0000_s1045" type="#_x0000_t13" style="position:absolute;left:0;text-align:left;margin-left:123.55pt;margin-top:75.3pt;width:34.8pt;height:13.2pt;rotation:180;z-index:251668480;mso-position-horizontal-relative:text;mso-position-vertical-relative:text" fillcolor="white [3212]" strokecolor="white [3212]" strokeweight="3pt">
                  <v:shadow type="perspective" color="#243f60" opacity=".5" offset="1pt" offset2="-1pt"/>
                </v:shape>
              </w:pict>
            </w:r>
            <w:r>
              <w:rPr>
                <w:rFonts w:ascii="Times New Roman" w:hAnsi="Times New Roman"/>
                <w:noProof/>
                <w:sz w:val="24"/>
                <w:szCs w:val="24"/>
                <w:lang w:eastAsia="pt-BR"/>
              </w:rPr>
              <w:pict>
                <v:shape id="_x0000_s1047" type="#_x0000_t202" style="position:absolute;left:0;text-align:left;margin-left:6.55pt;margin-top:132.2pt;width:24.3pt;height:27.75pt;z-index:251670528;mso-position-horizontal-relative:text;mso-position-vertical-relative:text" fillcolor="black [3213]" stroked="f">
                  <v:textbox style="mso-next-textbox:#_x0000_s1047">
                    <w:txbxContent>
                      <w:p w:rsidR="009E3FA6" w:rsidRPr="00317D50" w:rsidRDefault="009E3FA6" w:rsidP="009E3FA6">
                        <w:pPr>
                          <w:rPr>
                            <w:b/>
                            <w:color w:val="FFFFFF"/>
                            <w:sz w:val="32"/>
                          </w:rPr>
                        </w:pPr>
                        <w:r w:rsidRPr="00317D50">
                          <w:rPr>
                            <w:b/>
                            <w:color w:val="FFFFFF"/>
                            <w:sz w:val="32"/>
                          </w:rPr>
                          <w:t>F</w:t>
                        </w:r>
                      </w:p>
                    </w:txbxContent>
                  </v:textbox>
                </v:shape>
              </w:pict>
            </w:r>
            <w:r w:rsidR="009E3FA6" w:rsidRPr="009E3FA6">
              <w:rPr>
                <w:rFonts w:ascii="Times New Roman" w:hAnsi="Times New Roman"/>
                <w:noProof/>
                <w:sz w:val="24"/>
                <w:szCs w:val="24"/>
                <w:lang w:eastAsia="pt-BR"/>
              </w:rPr>
              <w:drawing>
                <wp:inline distT="0" distB="0" distL="0" distR="0">
                  <wp:extent cx="2762250" cy="2133600"/>
                  <wp:effectExtent l="19050" t="0" r="0" b="0"/>
                  <wp:docPr id="2" name="Imagem 1" descr="DSC0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0670"/>
                          <pic:cNvPicPr>
                            <a:picLocks noChangeAspect="1" noChangeArrowheads="1"/>
                          </pic:cNvPicPr>
                        </pic:nvPicPr>
                        <pic:blipFill>
                          <a:blip r:embed="rId12" cstate="print">
                            <a:grayscl/>
                            <a:lum bright="-10000" contrast="10000"/>
                          </a:blip>
                          <a:srcRect/>
                          <a:stretch>
                            <a:fillRect/>
                          </a:stretch>
                        </pic:blipFill>
                        <pic:spPr bwMode="auto">
                          <a:xfrm>
                            <a:off x="0" y="0"/>
                            <a:ext cx="2762250" cy="2133600"/>
                          </a:xfrm>
                          <a:prstGeom prst="rect">
                            <a:avLst/>
                          </a:prstGeom>
                          <a:noFill/>
                          <a:ln w="9525">
                            <a:noFill/>
                            <a:miter lim="800000"/>
                            <a:headEnd/>
                            <a:tailEnd/>
                          </a:ln>
                        </pic:spPr>
                      </pic:pic>
                    </a:graphicData>
                  </a:graphic>
                </wp:inline>
              </w:drawing>
            </w:r>
          </w:p>
        </w:tc>
      </w:tr>
    </w:tbl>
    <w:p w:rsidR="00905532" w:rsidRDefault="00372F90" w:rsidP="003F5519">
      <w:pPr>
        <w:spacing w:after="0" w:line="360" w:lineRule="auto"/>
        <w:jc w:val="both"/>
        <w:rPr>
          <w:rFonts w:ascii="Times New Roman" w:hAnsi="Times New Roman"/>
          <w:sz w:val="24"/>
          <w:szCs w:val="24"/>
        </w:rPr>
      </w:pPr>
      <w:r>
        <w:rPr>
          <w:rFonts w:ascii="Times New Roman" w:hAnsi="Times New Roman"/>
          <w:sz w:val="24"/>
          <w:szCs w:val="24"/>
        </w:rPr>
        <w:t>Figura 1 -</w:t>
      </w:r>
      <w:r w:rsidR="00EA1AB3" w:rsidRPr="00C147CC">
        <w:rPr>
          <w:rFonts w:ascii="Times New Roman" w:hAnsi="Times New Roman"/>
          <w:sz w:val="24"/>
          <w:szCs w:val="24"/>
        </w:rPr>
        <w:t xml:space="preserve"> </w:t>
      </w:r>
      <w:r w:rsidR="009E3FA6">
        <w:rPr>
          <w:rFonts w:ascii="Times New Roman" w:hAnsi="Times New Roman"/>
          <w:sz w:val="24"/>
          <w:szCs w:val="24"/>
        </w:rPr>
        <w:t xml:space="preserve">Bezerro da raça Nelore com persistência de úraco e múltiplos defeitos congênitos. </w:t>
      </w:r>
      <w:r w:rsidR="00C147CC" w:rsidRPr="00C147CC">
        <w:rPr>
          <w:rFonts w:ascii="Times New Roman" w:hAnsi="Times New Roman"/>
          <w:sz w:val="24"/>
          <w:szCs w:val="24"/>
        </w:rPr>
        <w:t xml:space="preserve">Em </w:t>
      </w:r>
      <w:r w:rsidR="00C147CC" w:rsidRPr="00C147CC">
        <w:rPr>
          <w:rFonts w:ascii="Times New Roman" w:hAnsi="Times New Roman"/>
          <w:i/>
          <w:sz w:val="24"/>
          <w:szCs w:val="24"/>
        </w:rPr>
        <w:t>A</w:t>
      </w:r>
      <w:r w:rsidR="00C147CC" w:rsidRPr="00C147CC">
        <w:rPr>
          <w:rFonts w:ascii="Times New Roman" w:hAnsi="Times New Roman"/>
          <w:sz w:val="24"/>
          <w:szCs w:val="24"/>
        </w:rPr>
        <w:t xml:space="preserve"> o </w:t>
      </w:r>
      <w:r w:rsidR="009E3FA6">
        <w:rPr>
          <w:rFonts w:ascii="Times New Roman" w:hAnsi="Times New Roman"/>
          <w:sz w:val="24"/>
          <w:szCs w:val="24"/>
        </w:rPr>
        <w:t>aumento de volume umbilical</w:t>
      </w:r>
      <w:r w:rsidR="00C147CC" w:rsidRPr="00C147CC">
        <w:rPr>
          <w:rFonts w:ascii="Times New Roman" w:hAnsi="Times New Roman"/>
          <w:sz w:val="24"/>
          <w:szCs w:val="24"/>
        </w:rPr>
        <w:t xml:space="preserve">. </w:t>
      </w:r>
      <w:r w:rsidR="00C147CC">
        <w:rPr>
          <w:rFonts w:ascii="Times New Roman" w:hAnsi="Times New Roman"/>
          <w:i/>
          <w:sz w:val="24"/>
          <w:szCs w:val="24"/>
        </w:rPr>
        <w:t>B</w:t>
      </w:r>
      <w:r w:rsidR="00C147CC">
        <w:rPr>
          <w:rFonts w:ascii="Times New Roman" w:hAnsi="Times New Roman"/>
          <w:sz w:val="24"/>
          <w:szCs w:val="24"/>
        </w:rPr>
        <w:t xml:space="preserve">, atresia anal </w:t>
      </w:r>
      <w:r w:rsidR="009E3FA6">
        <w:rPr>
          <w:rFonts w:ascii="Times New Roman" w:hAnsi="Times New Roman"/>
          <w:sz w:val="24"/>
          <w:szCs w:val="24"/>
        </w:rPr>
        <w:t xml:space="preserve">(seta) </w:t>
      </w:r>
      <w:r w:rsidR="00C147CC">
        <w:rPr>
          <w:rFonts w:ascii="Times New Roman" w:hAnsi="Times New Roman"/>
          <w:sz w:val="24"/>
          <w:szCs w:val="24"/>
        </w:rPr>
        <w:t xml:space="preserve">e falha de fechamento da pele na linha média desde </w:t>
      </w:r>
      <w:r w:rsidR="00D055C2">
        <w:rPr>
          <w:rFonts w:ascii="Times New Roman" w:hAnsi="Times New Roman"/>
          <w:sz w:val="24"/>
          <w:szCs w:val="24"/>
        </w:rPr>
        <w:t>a região perineal</w:t>
      </w:r>
      <w:r w:rsidR="00C147CC">
        <w:rPr>
          <w:rFonts w:ascii="Times New Roman" w:hAnsi="Times New Roman"/>
          <w:sz w:val="24"/>
          <w:szCs w:val="24"/>
        </w:rPr>
        <w:t xml:space="preserve"> até a região umbilical, com a abertura da uretra (seta). </w:t>
      </w:r>
      <w:r w:rsidR="00C147CC">
        <w:rPr>
          <w:rFonts w:ascii="Times New Roman" w:hAnsi="Times New Roman"/>
          <w:i/>
          <w:sz w:val="24"/>
          <w:szCs w:val="24"/>
        </w:rPr>
        <w:t>C</w:t>
      </w:r>
      <w:r w:rsidR="00C147CC">
        <w:rPr>
          <w:rFonts w:ascii="Times New Roman" w:hAnsi="Times New Roman"/>
          <w:sz w:val="24"/>
          <w:szCs w:val="24"/>
        </w:rPr>
        <w:t xml:space="preserve">, defeito mandibular (seta). </w:t>
      </w:r>
      <w:r w:rsidR="00C147CC">
        <w:rPr>
          <w:rFonts w:ascii="Times New Roman" w:hAnsi="Times New Roman"/>
          <w:i/>
          <w:sz w:val="24"/>
          <w:szCs w:val="24"/>
        </w:rPr>
        <w:t>D</w:t>
      </w:r>
      <w:r w:rsidR="00C147CC">
        <w:rPr>
          <w:rFonts w:ascii="Times New Roman" w:hAnsi="Times New Roman"/>
          <w:sz w:val="24"/>
          <w:szCs w:val="24"/>
        </w:rPr>
        <w:t xml:space="preserve">, </w:t>
      </w:r>
      <w:r w:rsidR="009E3FA6">
        <w:rPr>
          <w:rFonts w:ascii="Times New Roman" w:hAnsi="Times New Roman"/>
          <w:sz w:val="24"/>
          <w:szCs w:val="24"/>
        </w:rPr>
        <w:t xml:space="preserve">presença de grande quantidade de gás em alças intestinais e </w:t>
      </w:r>
      <w:r w:rsidR="00C147CC">
        <w:rPr>
          <w:rFonts w:ascii="Times New Roman" w:hAnsi="Times New Roman"/>
          <w:sz w:val="24"/>
          <w:szCs w:val="24"/>
        </w:rPr>
        <w:t>área de maior radiopacidade, indicando acúmulo de fezes na ampola retal</w:t>
      </w:r>
      <w:r w:rsidR="009E3FA6">
        <w:rPr>
          <w:rFonts w:ascii="Times New Roman" w:hAnsi="Times New Roman"/>
          <w:sz w:val="24"/>
          <w:szCs w:val="24"/>
        </w:rPr>
        <w:t xml:space="preserve"> (seta)</w:t>
      </w:r>
      <w:r w:rsidR="00C147CC">
        <w:rPr>
          <w:rFonts w:ascii="Times New Roman" w:hAnsi="Times New Roman"/>
          <w:sz w:val="24"/>
          <w:szCs w:val="24"/>
        </w:rPr>
        <w:t>.</w:t>
      </w:r>
      <w:r w:rsidR="00317D50">
        <w:rPr>
          <w:rFonts w:ascii="Times New Roman" w:hAnsi="Times New Roman"/>
          <w:sz w:val="24"/>
          <w:szCs w:val="24"/>
        </w:rPr>
        <w:t xml:space="preserve"> </w:t>
      </w:r>
      <w:r w:rsidR="00317D50" w:rsidRPr="00C147CC">
        <w:rPr>
          <w:rFonts w:ascii="Times New Roman" w:hAnsi="Times New Roman"/>
          <w:sz w:val="24"/>
          <w:szCs w:val="24"/>
        </w:rPr>
        <w:t xml:space="preserve">Em </w:t>
      </w:r>
      <w:r w:rsidR="00317D50">
        <w:rPr>
          <w:rFonts w:ascii="Times New Roman" w:hAnsi="Times New Roman"/>
          <w:i/>
          <w:sz w:val="24"/>
          <w:szCs w:val="24"/>
        </w:rPr>
        <w:t>E¸</w:t>
      </w:r>
      <w:r w:rsidR="00317D50" w:rsidRPr="0040305B">
        <w:rPr>
          <w:rFonts w:ascii="Times New Roman" w:hAnsi="Times New Roman"/>
          <w:sz w:val="24"/>
          <w:szCs w:val="24"/>
        </w:rPr>
        <w:t xml:space="preserve"> </w:t>
      </w:r>
      <w:r w:rsidR="00317D50">
        <w:rPr>
          <w:rFonts w:ascii="Times New Roman" w:hAnsi="Times New Roman"/>
          <w:sz w:val="24"/>
          <w:szCs w:val="24"/>
        </w:rPr>
        <w:t>porção final do cólon e reto distendidos (seta)</w:t>
      </w:r>
      <w:r w:rsidR="00317D50" w:rsidRPr="00C147CC">
        <w:rPr>
          <w:rFonts w:ascii="Times New Roman" w:hAnsi="Times New Roman"/>
          <w:sz w:val="24"/>
          <w:szCs w:val="24"/>
        </w:rPr>
        <w:t xml:space="preserve">. </w:t>
      </w:r>
      <w:r w:rsidR="00317D50">
        <w:rPr>
          <w:rFonts w:ascii="Times New Roman" w:hAnsi="Times New Roman"/>
          <w:i/>
          <w:sz w:val="24"/>
          <w:szCs w:val="24"/>
        </w:rPr>
        <w:t>F</w:t>
      </w:r>
      <w:r w:rsidR="00317D50">
        <w:rPr>
          <w:rFonts w:ascii="Times New Roman" w:hAnsi="Times New Roman"/>
          <w:sz w:val="24"/>
          <w:szCs w:val="24"/>
        </w:rPr>
        <w:t>,</w:t>
      </w:r>
      <w:r w:rsidR="00317D50" w:rsidRPr="00946B97">
        <w:rPr>
          <w:rFonts w:ascii="Times New Roman" w:hAnsi="Times New Roman"/>
          <w:sz w:val="24"/>
          <w:szCs w:val="24"/>
        </w:rPr>
        <w:t xml:space="preserve"> </w:t>
      </w:r>
      <w:r w:rsidR="00317D50">
        <w:rPr>
          <w:rFonts w:ascii="Times New Roman" w:hAnsi="Times New Roman"/>
          <w:sz w:val="24"/>
          <w:szCs w:val="24"/>
        </w:rPr>
        <w:t>falha na formação da pelve (seta).</w:t>
      </w:r>
    </w:p>
    <w:sectPr w:rsidR="00905532" w:rsidSect="009C32D6">
      <w:footerReference w:type="default" r:id="rId13"/>
      <w:type w:val="continuous"/>
      <w:pgSz w:w="11906" w:h="16838" w:code="9"/>
      <w:pgMar w:top="1418" w:right="1418" w:bottom="1418" w:left="1418"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E87" w:rsidRDefault="00CD3E87" w:rsidP="001C0F0B">
      <w:pPr>
        <w:spacing w:after="0" w:line="240" w:lineRule="auto"/>
      </w:pPr>
      <w:r>
        <w:separator/>
      </w:r>
    </w:p>
  </w:endnote>
  <w:endnote w:type="continuationSeparator" w:id="0">
    <w:p w:rsidR="00CD3E87" w:rsidRDefault="00CD3E87" w:rsidP="001C0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3932"/>
      <w:docPartObj>
        <w:docPartGallery w:val="Page Numbers (Bottom of Page)"/>
        <w:docPartUnique/>
      </w:docPartObj>
    </w:sdtPr>
    <w:sdtContent>
      <w:p w:rsidR="0093137E" w:rsidRDefault="000103BE">
        <w:pPr>
          <w:pStyle w:val="Rodap"/>
          <w:jc w:val="right"/>
        </w:pPr>
        <w:fldSimple w:instr=" PAGE   \* MERGEFORMAT ">
          <w:r w:rsidR="002A5C33">
            <w:rPr>
              <w:noProof/>
            </w:rPr>
            <w:t>8</w:t>
          </w:r>
        </w:fldSimple>
      </w:p>
    </w:sdtContent>
  </w:sdt>
  <w:p w:rsidR="0093137E" w:rsidRDefault="0093137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E87" w:rsidRDefault="00CD3E87" w:rsidP="001C0F0B">
      <w:pPr>
        <w:spacing w:after="0" w:line="240" w:lineRule="auto"/>
      </w:pPr>
      <w:r>
        <w:separator/>
      </w:r>
    </w:p>
  </w:footnote>
  <w:footnote w:type="continuationSeparator" w:id="0">
    <w:p w:rsidR="00CD3E87" w:rsidRDefault="00CD3E87" w:rsidP="001C0F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A163F"/>
    <w:rsid w:val="000041AB"/>
    <w:rsid w:val="000103BE"/>
    <w:rsid w:val="00030D30"/>
    <w:rsid w:val="000331EE"/>
    <w:rsid w:val="00034CF8"/>
    <w:rsid w:val="000452CA"/>
    <w:rsid w:val="00064A9A"/>
    <w:rsid w:val="0006579E"/>
    <w:rsid w:val="000921BA"/>
    <w:rsid w:val="000A0E1E"/>
    <w:rsid w:val="000B1FDD"/>
    <w:rsid w:val="000B5E04"/>
    <w:rsid w:val="000B7030"/>
    <w:rsid w:val="000D385C"/>
    <w:rsid w:val="000D5A7B"/>
    <w:rsid w:val="000E2812"/>
    <w:rsid w:val="000E3ACC"/>
    <w:rsid w:val="001045BB"/>
    <w:rsid w:val="00111A48"/>
    <w:rsid w:val="0012364A"/>
    <w:rsid w:val="001237EB"/>
    <w:rsid w:val="001258F2"/>
    <w:rsid w:val="001441DB"/>
    <w:rsid w:val="00146B4C"/>
    <w:rsid w:val="00151247"/>
    <w:rsid w:val="00156E9A"/>
    <w:rsid w:val="00181734"/>
    <w:rsid w:val="0018680C"/>
    <w:rsid w:val="00195A3D"/>
    <w:rsid w:val="00197107"/>
    <w:rsid w:val="001A4B02"/>
    <w:rsid w:val="001C0F0B"/>
    <w:rsid w:val="001C476A"/>
    <w:rsid w:val="001C7727"/>
    <w:rsid w:val="001D5C3B"/>
    <w:rsid w:val="001E0C83"/>
    <w:rsid w:val="001E512D"/>
    <w:rsid w:val="0020298F"/>
    <w:rsid w:val="00210326"/>
    <w:rsid w:val="00210D0B"/>
    <w:rsid w:val="00211689"/>
    <w:rsid w:val="00223A82"/>
    <w:rsid w:val="00232B0C"/>
    <w:rsid w:val="00236D1B"/>
    <w:rsid w:val="002456EF"/>
    <w:rsid w:val="00282755"/>
    <w:rsid w:val="00287101"/>
    <w:rsid w:val="002A5C33"/>
    <w:rsid w:val="002F7926"/>
    <w:rsid w:val="00315944"/>
    <w:rsid w:val="00317D50"/>
    <w:rsid w:val="00322FAF"/>
    <w:rsid w:val="00327C37"/>
    <w:rsid w:val="003405EC"/>
    <w:rsid w:val="0037191F"/>
    <w:rsid w:val="00372F90"/>
    <w:rsid w:val="003879B7"/>
    <w:rsid w:val="0039678F"/>
    <w:rsid w:val="003A699D"/>
    <w:rsid w:val="003A6B42"/>
    <w:rsid w:val="003B08B2"/>
    <w:rsid w:val="003C1CB8"/>
    <w:rsid w:val="003E6FED"/>
    <w:rsid w:val="003F5519"/>
    <w:rsid w:val="003F5735"/>
    <w:rsid w:val="003F6EC9"/>
    <w:rsid w:val="0040169A"/>
    <w:rsid w:val="0040305B"/>
    <w:rsid w:val="0040502E"/>
    <w:rsid w:val="00436DC5"/>
    <w:rsid w:val="00440199"/>
    <w:rsid w:val="004412EF"/>
    <w:rsid w:val="00452D1F"/>
    <w:rsid w:val="0049503E"/>
    <w:rsid w:val="004A2870"/>
    <w:rsid w:val="004A5AA7"/>
    <w:rsid w:val="004D500B"/>
    <w:rsid w:val="004F24C0"/>
    <w:rsid w:val="004F2B05"/>
    <w:rsid w:val="00501556"/>
    <w:rsid w:val="00515F7D"/>
    <w:rsid w:val="00537DA9"/>
    <w:rsid w:val="0054068E"/>
    <w:rsid w:val="00552DEB"/>
    <w:rsid w:val="00557784"/>
    <w:rsid w:val="00563C4B"/>
    <w:rsid w:val="00564D11"/>
    <w:rsid w:val="00572CD4"/>
    <w:rsid w:val="005775D7"/>
    <w:rsid w:val="00580131"/>
    <w:rsid w:val="00580807"/>
    <w:rsid w:val="005811F3"/>
    <w:rsid w:val="00581995"/>
    <w:rsid w:val="005962AE"/>
    <w:rsid w:val="005A09F6"/>
    <w:rsid w:val="005A3DAB"/>
    <w:rsid w:val="005A40A9"/>
    <w:rsid w:val="005B34B9"/>
    <w:rsid w:val="005C487A"/>
    <w:rsid w:val="005E311D"/>
    <w:rsid w:val="005E5BB1"/>
    <w:rsid w:val="005E754C"/>
    <w:rsid w:val="005F0A12"/>
    <w:rsid w:val="0061142D"/>
    <w:rsid w:val="00633603"/>
    <w:rsid w:val="006442F9"/>
    <w:rsid w:val="006450DA"/>
    <w:rsid w:val="00650223"/>
    <w:rsid w:val="00662CF7"/>
    <w:rsid w:val="00664274"/>
    <w:rsid w:val="00666AE8"/>
    <w:rsid w:val="0067535D"/>
    <w:rsid w:val="0068453C"/>
    <w:rsid w:val="0069783E"/>
    <w:rsid w:val="006A4249"/>
    <w:rsid w:val="006A523F"/>
    <w:rsid w:val="006D4085"/>
    <w:rsid w:val="006F081F"/>
    <w:rsid w:val="006F14B2"/>
    <w:rsid w:val="00707AB0"/>
    <w:rsid w:val="00720437"/>
    <w:rsid w:val="007559C1"/>
    <w:rsid w:val="00763394"/>
    <w:rsid w:val="00771432"/>
    <w:rsid w:val="00792F8D"/>
    <w:rsid w:val="007B38F3"/>
    <w:rsid w:val="007B6BDB"/>
    <w:rsid w:val="007C4CF9"/>
    <w:rsid w:val="007D6A21"/>
    <w:rsid w:val="007E37B7"/>
    <w:rsid w:val="007E39A9"/>
    <w:rsid w:val="007E5333"/>
    <w:rsid w:val="007E7952"/>
    <w:rsid w:val="007F095D"/>
    <w:rsid w:val="0080481D"/>
    <w:rsid w:val="00842CFA"/>
    <w:rsid w:val="0085593A"/>
    <w:rsid w:val="00864930"/>
    <w:rsid w:val="00864976"/>
    <w:rsid w:val="0087031F"/>
    <w:rsid w:val="0087199B"/>
    <w:rsid w:val="008A0693"/>
    <w:rsid w:val="008A22E3"/>
    <w:rsid w:val="008A32C7"/>
    <w:rsid w:val="008B6604"/>
    <w:rsid w:val="008D091F"/>
    <w:rsid w:val="008D1B0E"/>
    <w:rsid w:val="008D213F"/>
    <w:rsid w:val="008E224B"/>
    <w:rsid w:val="008F1C0B"/>
    <w:rsid w:val="008F6125"/>
    <w:rsid w:val="00905532"/>
    <w:rsid w:val="00921A6F"/>
    <w:rsid w:val="0093137E"/>
    <w:rsid w:val="00946B97"/>
    <w:rsid w:val="00970100"/>
    <w:rsid w:val="00990C2E"/>
    <w:rsid w:val="00994C62"/>
    <w:rsid w:val="009A1B8A"/>
    <w:rsid w:val="009B3CFF"/>
    <w:rsid w:val="009C2859"/>
    <w:rsid w:val="009C3176"/>
    <w:rsid w:val="009C32D6"/>
    <w:rsid w:val="009C5B6B"/>
    <w:rsid w:val="009D1A71"/>
    <w:rsid w:val="009E3FA6"/>
    <w:rsid w:val="009F369B"/>
    <w:rsid w:val="00A02391"/>
    <w:rsid w:val="00A06405"/>
    <w:rsid w:val="00A32713"/>
    <w:rsid w:val="00AB158E"/>
    <w:rsid w:val="00AB3430"/>
    <w:rsid w:val="00AB5116"/>
    <w:rsid w:val="00AB562C"/>
    <w:rsid w:val="00AB725D"/>
    <w:rsid w:val="00AB73D2"/>
    <w:rsid w:val="00AB795C"/>
    <w:rsid w:val="00AD3BCE"/>
    <w:rsid w:val="00AD65A8"/>
    <w:rsid w:val="00AF2ABC"/>
    <w:rsid w:val="00B03FA1"/>
    <w:rsid w:val="00B31331"/>
    <w:rsid w:val="00B34864"/>
    <w:rsid w:val="00B66E6B"/>
    <w:rsid w:val="00B96CA1"/>
    <w:rsid w:val="00BA1454"/>
    <w:rsid w:val="00BD03E1"/>
    <w:rsid w:val="00C147CC"/>
    <w:rsid w:val="00C755B4"/>
    <w:rsid w:val="00C759CB"/>
    <w:rsid w:val="00C848A0"/>
    <w:rsid w:val="00C93D32"/>
    <w:rsid w:val="00CA163F"/>
    <w:rsid w:val="00CA7A2E"/>
    <w:rsid w:val="00CD0133"/>
    <w:rsid w:val="00CD35B6"/>
    <w:rsid w:val="00CD3E87"/>
    <w:rsid w:val="00CD5410"/>
    <w:rsid w:val="00CE25B4"/>
    <w:rsid w:val="00CE33E4"/>
    <w:rsid w:val="00CF7F47"/>
    <w:rsid w:val="00D03449"/>
    <w:rsid w:val="00D055C2"/>
    <w:rsid w:val="00D35A3E"/>
    <w:rsid w:val="00D45986"/>
    <w:rsid w:val="00D546F3"/>
    <w:rsid w:val="00D62CEE"/>
    <w:rsid w:val="00D652B5"/>
    <w:rsid w:val="00D65E7D"/>
    <w:rsid w:val="00D74E47"/>
    <w:rsid w:val="00D76471"/>
    <w:rsid w:val="00D82B2F"/>
    <w:rsid w:val="00D82E96"/>
    <w:rsid w:val="00D8630F"/>
    <w:rsid w:val="00D92B24"/>
    <w:rsid w:val="00DB6428"/>
    <w:rsid w:val="00DD2008"/>
    <w:rsid w:val="00DE3083"/>
    <w:rsid w:val="00DE7189"/>
    <w:rsid w:val="00DF21C4"/>
    <w:rsid w:val="00E0361D"/>
    <w:rsid w:val="00E06863"/>
    <w:rsid w:val="00E17DF1"/>
    <w:rsid w:val="00E2469B"/>
    <w:rsid w:val="00E54137"/>
    <w:rsid w:val="00E55769"/>
    <w:rsid w:val="00E61FD3"/>
    <w:rsid w:val="00E70262"/>
    <w:rsid w:val="00EA1259"/>
    <w:rsid w:val="00EA1AB3"/>
    <w:rsid w:val="00EB2E24"/>
    <w:rsid w:val="00EB37F3"/>
    <w:rsid w:val="00EC6A04"/>
    <w:rsid w:val="00EC6D6A"/>
    <w:rsid w:val="00ED5892"/>
    <w:rsid w:val="00EE1B9D"/>
    <w:rsid w:val="00EE536A"/>
    <w:rsid w:val="00F017F6"/>
    <w:rsid w:val="00F032B6"/>
    <w:rsid w:val="00F0431D"/>
    <w:rsid w:val="00F0476C"/>
    <w:rsid w:val="00F057F2"/>
    <w:rsid w:val="00F312A2"/>
    <w:rsid w:val="00F3681E"/>
    <w:rsid w:val="00F37502"/>
    <w:rsid w:val="00F53A33"/>
    <w:rsid w:val="00F610F6"/>
    <w:rsid w:val="00F74DA5"/>
    <w:rsid w:val="00F842CF"/>
    <w:rsid w:val="00F9228C"/>
    <w:rsid w:val="00F92AE4"/>
    <w:rsid w:val="00F93EDE"/>
    <w:rsid w:val="00FB152E"/>
    <w:rsid w:val="00FB1CF4"/>
    <w:rsid w:val="00FD0200"/>
    <w:rsid w:val="00FD12FD"/>
    <w:rsid w:val="00FD1F5E"/>
    <w:rsid w:val="00FD2B55"/>
    <w:rsid w:val="00FD7C51"/>
    <w:rsid w:val="00FF10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3212]" strokecolor="none [3212]"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5B4"/>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67535D"/>
  </w:style>
  <w:style w:type="paragraph" w:styleId="Textodenotaderodap">
    <w:name w:val="footnote text"/>
    <w:basedOn w:val="Normal"/>
    <w:link w:val="TextodenotaderodapChar"/>
    <w:uiPriority w:val="99"/>
    <w:semiHidden/>
    <w:unhideWhenUsed/>
    <w:rsid w:val="001C0F0B"/>
    <w:rPr>
      <w:sz w:val="20"/>
      <w:szCs w:val="20"/>
    </w:rPr>
  </w:style>
  <w:style w:type="character" w:customStyle="1" w:styleId="TextodenotaderodapChar">
    <w:name w:val="Texto de nota de rodapé Char"/>
    <w:basedOn w:val="Fontepargpadro"/>
    <w:link w:val="Textodenotaderodap"/>
    <w:uiPriority w:val="99"/>
    <w:semiHidden/>
    <w:rsid w:val="001C0F0B"/>
    <w:rPr>
      <w:lang w:eastAsia="en-US"/>
    </w:rPr>
  </w:style>
  <w:style w:type="character" w:styleId="Refdenotaderodap">
    <w:name w:val="footnote reference"/>
    <w:basedOn w:val="Fontepargpadro"/>
    <w:uiPriority w:val="99"/>
    <w:semiHidden/>
    <w:unhideWhenUsed/>
    <w:rsid w:val="001C0F0B"/>
    <w:rPr>
      <w:vertAlign w:val="superscript"/>
    </w:rPr>
  </w:style>
  <w:style w:type="table" w:styleId="Tabelacomgrade">
    <w:name w:val="Table Grid"/>
    <w:basedOn w:val="Tabelanormal"/>
    <w:uiPriority w:val="59"/>
    <w:rsid w:val="00FD2B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0B7030"/>
    <w:pPr>
      <w:tabs>
        <w:tab w:val="center" w:pos="4252"/>
        <w:tab w:val="right" w:pos="8504"/>
      </w:tabs>
    </w:pPr>
  </w:style>
  <w:style w:type="character" w:customStyle="1" w:styleId="CabealhoChar">
    <w:name w:val="Cabeçalho Char"/>
    <w:basedOn w:val="Fontepargpadro"/>
    <w:link w:val="Cabealho"/>
    <w:uiPriority w:val="99"/>
    <w:rsid w:val="000B7030"/>
    <w:rPr>
      <w:sz w:val="22"/>
      <w:szCs w:val="22"/>
      <w:lang w:eastAsia="en-US"/>
    </w:rPr>
  </w:style>
  <w:style w:type="paragraph" w:styleId="Rodap">
    <w:name w:val="footer"/>
    <w:basedOn w:val="Normal"/>
    <w:link w:val="RodapChar"/>
    <w:uiPriority w:val="99"/>
    <w:unhideWhenUsed/>
    <w:rsid w:val="000B7030"/>
    <w:pPr>
      <w:tabs>
        <w:tab w:val="center" w:pos="4252"/>
        <w:tab w:val="right" w:pos="8504"/>
      </w:tabs>
    </w:pPr>
  </w:style>
  <w:style w:type="character" w:customStyle="1" w:styleId="RodapChar">
    <w:name w:val="Rodapé Char"/>
    <w:basedOn w:val="Fontepargpadro"/>
    <w:link w:val="Rodap"/>
    <w:uiPriority w:val="99"/>
    <w:rsid w:val="000B7030"/>
    <w:rPr>
      <w:sz w:val="22"/>
      <w:szCs w:val="22"/>
      <w:lang w:eastAsia="en-US"/>
    </w:rPr>
  </w:style>
  <w:style w:type="paragraph" w:styleId="Textodebalo">
    <w:name w:val="Balloon Text"/>
    <w:basedOn w:val="Normal"/>
    <w:link w:val="TextodebaloChar"/>
    <w:uiPriority w:val="99"/>
    <w:semiHidden/>
    <w:unhideWhenUsed/>
    <w:rsid w:val="00E61F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1FD3"/>
    <w:rPr>
      <w:rFonts w:ascii="Tahoma" w:hAnsi="Tahoma" w:cs="Tahoma"/>
      <w:sz w:val="16"/>
      <w:szCs w:val="16"/>
      <w:lang w:eastAsia="en-US"/>
    </w:rPr>
  </w:style>
  <w:style w:type="character" w:styleId="Hyperlink">
    <w:name w:val="Hyperlink"/>
    <w:basedOn w:val="Fontepargpadro"/>
    <w:uiPriority w:val="99"/>
    <w:unhideWhenUsed/>
    <w:rsid w:val="008A22E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F3152-B09D-4586-8139-BA8B09060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2049</Words>
  <Characters>11067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Yanaka Corp.</Company>
  <LinksUpToDate>false</LinksUpToDate>
  <CharactersWithSpaces>13090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Yanaka</dc:creator>
  <cp:lastModifiedBy>Rodrigo Yanaka</cp:lastModifiedBy>
  <cp:revision>2</cp:revision>
  <cp:lastPrinted>2011-08-30T12:31:00Z</cp:lastPrinted>
  <dcterms:created xsi:type="dcterms:W3CDTF">2011-09-15T19:08:00Z</dcterms:created>
  <dcterms:modified xsi:type="dcterms:W3CDTF">2011-09-15T19:08:00Z</dcterms:modified>
</cp:coreProperties>
</file>