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3C" w:rsidRPr="009F6012" w:rsidRDefault="00CB3965" w:rsidP="009F6012">
      <w:pPr>
        <w:spacing w:after="0" w:line="480" w:lineRule="auto"/>
        <w:jc w:val="center"/>
        <w:rPr>
          <w:rFonts w:ascii="Times New Roman" w:hAnsi="Times New Roman" w:cs="Times New Roman"/>
          <w:b/>
          <w:sz w:val="24"/>
          <w:szCs w:val="24"/>
        </w:rPr>
      </w:pPr>
      <w:r w:rsidRPr="009F6012">
        <w:rPr>
          <w:rFonts w:ascii="Times New Roman" w:hAnsi="Times New Roman" w:cs="Times New Roman"/>
          <w:b/>
          <w:sz w:val="24"/>
          <w:szCs w:val="24"/>
        </w:rPr>
        <w:t>EFEITO DA GLICERINA SOBRE PARÂMETROS FÍSICOS E QUÍMICOS DO LÍQUIDO RUMINAL E DA URINA DE BOVINOS DE CORTE</w:t>
      </w:r>
    </w:p>
    <w:p w:rsidR="00CB3965" w:rsidRPr="009F6012" w:rsidRDefault="00CB3965" w:rsidP="009F6012">
      <w:pPr>
        <w:spacing w:after="0" w:line="480" w:lineRule="auto"/>
        <w:jc w:val="center"/>
        <w:rPr>
          <w:rFonts w:ascii="Times New Roman" w:hAnsi="Times New Roman" w:cs="Times New Roman"/>
          <w:b/>
          <w:sz w:val="24"/>
          <w:szCs w:val="24"/>
        </w:rPr>
      </w:pPr>
    </w:p>
    <w:p w:rsidR="00CB3965" w:rsidRPr="009F6012" w:rsidRDefault="00CB3965" w:rsidP="009F6012">
      <w:pPr>
        <w:spacing w:after="0" w:line="480" w:lineRule="auto"/>
        <w:jc w:val="center"/>
        <w:rPr>
          <w:rFonts w:ascii="Times New Roman" w:hAnsi="Times New Roman" w:cs="Times New Roman"/>
          <w:b/>
          <w:i/>
          <w:sz w:val="24"/>
          <w:szCs w:val="24"/>
          <w:lang w:val="en-US"/>
        </w:rPr>
      </w:pPr>
      <w:r w:rsidRPr="009F6012">
        <w:rPr>
          <w:rFonts w:ascii="Times New Roman" w:hAnsi="Times New Roman" w:cs="Times New Roman"/>
          <w:b/>
          <w:i/>
          <w:sz w:val="24"/>
          <w:szCs w:val="24"/>
          <w:lang w:val="en-US"/>
        </w:rPr>
        <w:t xml:space="preserve">(EFFECT </w:t>
      </w:r>
      <w:r w:rsidR="00335022">
        <w:rPr>
          <w:rFonts w:ascii="Times New Roman" w:hAnsi="Times New Roman" w:cs="Times New Roman"/>
          <w:b/>
          <w:i/>
          <w:sz w:val="24"/>
          <w:szCs w:val="24"/>
          <w:lang w:val="en-US"/>
        </w:rPr>
        <w:t xml:space="preserve">OF </w:t>
      </w:r>
      <w:r w:rsidR="00335022" w:rsidRPr="009F6012">
        <w:rPr>
          <w:rFonts w:ascii="Times New Roman" w:hAnsi="Times New Roman" w:cs="Times New Roman"/>
          <w:b/>
          <w:i/>
          <w:sz w:val="24"/>
          <w:szCs w:val="24"/>
          <w:lang w:val="en-US"/>
        </w:rPr>
        <w:t xml:space="preserve">GLYCERIN </w:t>
      </w:r>
      <w:r w:rsidRPr="009F6012">
        <w:rPr>
          <w:rFonts w:ascii="Times New Roman" w:hAnsi="Times New Roman" w:cs="Times New Roman"/>
          <w:b/>
          <w:i/>
          <w:sz w:val="24"/>
          <w:szCs w:val="24"/>
          <w:lang w:val="en-US"/>
        </w:rPr>
        <w:t>ON PHYSICAL AND CHEMICAL PARAME</w:t>
      </w:r>
      <w:r w:rsidR="00335022">
        <w:rPr>
          <w:rFonts w:ascii="Times New Roman" w:hAnsi="Times New Roman" w:cs="Times New Roman"/>
          <w:b/>
          <w:i/>
          <w:sz w:val="24"/>
          <w:szCs w:val="24"/>
          <w:lang w:val="en-US"/>
        </w:rPr>
        <w:t>TERS OF RUMEN FLUID AND URINE O</w:t>
      </w:r>
      <w:r w:rsidRPr="009F6012">
        <w:rPr>
          <w:rFonts w:ascii="Times New Roman" w:hAnsi="Times New Roman" w:cs="Times New Roman"/>
          <w:b/>
          <w:i/>
          <w:sz w:val="24"/>
          <w:szCs w:val="24"/>
          <w:lang w:val="en-US"/>
        </w:rPr>
        <w:t>F BEEF CATTLE)</w:t>
      </w:r>
    </w:p>
    <w:p w:rsidR="00CB3965" w:rsidRPr="0050602F" w:rsidRDefault="00CB3965" w:rsidP="009F6012">
      <w:pPr>
        <w:spacing w:after="0" w:line="480" w:lineRule="auto"/>
        <w:jc w:val="center"/>
        <w:rPr>
          <w:rFonts w:ascii="Times New Roman" w:hAnsi="Times New Roman" w:cs="Times New Roman"/>
          <w:b/>
          <w:sz w:val="24"/>
          <w:szCs w:val="24"/>
          <w:lang w:val="en-US"/>
        </w:rPr>
      </w:pPr>
    </w:p>
    <w:p w:rsidR="00CB3965" w:rsidRPr="009F6012" w:rsidRDefault="00CB3965" w:rsidP="009F6012">
      <w:pPr>
        <w:spacing w:after="0" w:line="480" w:lineRule="auto"/>
        <w:jc w:val="center"/>
        <w:rPr>
          <w:rFonts w:ascii="Times New Roman" w:hAnsi="Times New Roman" w:cs="Times New Roman"/>
          <w:b/>
          <w:sz w:val="24"/>
          <w:szCs w:val="24"/>
        </w:rPr>
      </w:pPr>
      <w:r w:rsidRPr="009F6012">
        <w:rPr>
          <w:rFonts w:ascii="Times New Roman" w:hAnsi="Times New Roman" w:cs="Times New Roman"/>
          <w:b/>
          <w:sz w:val="24"/>
          <w:szCs w:val="24"/>
        </w:rPr>
        <w:t>D. A. V. SILVA</w:t>
      </w:r>
      <w:r w:rsidR="002F291A" w:rsidRPr="009F6012">
        <w:rPr>
          <w:rStyle w:val="Refdenotaderodap"/>
          <w:rFonts w:ascii="Times New Roman" w:hAnsi="Times New Roman" w:cs="Times New Roman"/>
          <w:b/>
          <w:sz w:val="24"/>
          <w:szCs w:val="24"/>
        </w:rPr>
        <w:footnoteReference w:id="2"/>
      </w:r>
      <w:r w:rsidRPr="009F6012">
        <w:rPr>
          <w:rFonts w:ascii="Times New Roman" w:hAnsi="Times New Roman" w:cs="Times New Roman"/>
          <w:b/>
          <w:sz w:val="24"/>
          <w:szCs w:val="24"/>
          <w:vertAlign w:val="superscript"/>
        </w:rPr>
        <w:t>*</w:t>
      </w:r>
      <w:r w:rsidRPr="009F6012">
        <w:rPr>
          <w:rFonts w:ascii="Times New Roman" w:hAnsi="Times New Roman" w:cs="Times New Roman"/>
          <w:b/>
          <w:sz w:val="24"/>
          <w:szCs w:val="24"/>
        </w:rPr>
        <w:t>, J. M. B. EZEQUIEL</w:t>
      </w:r>
      <w:r w:rsidR="00AD3FA3">
        <w:rPr>
          <w:rFonts w:ascii="Times New Roman" w:hAnsi="Times New Roman" w:cs="Times New Roman"/>
          <w:b/>
          <w:sz w:val="24"/>
          <w:szCs w:val="24"/>
          <w:vertAlign w:val="superscript"/>
        </w:rPr>
        <w:t>1</w:t>
      </w:r>
      <w:r w:rsidRPr="009F6012">
        <w:rPr>
          <w:rFonts w:ascii="Times New Roman" w:hAnsi="Times New Roman" w:cs="Times New Roman"/>
          <w:b/>
          <w:sz w:val="24"/>
          <w:szCs w:val="24"/>
        </w:rPr>
        <w:t>, E. H. C. B. VAN CLEEF</w:t>
      </w:r>
      <w:r w:rsidR="00AD3FA3">
        <w:rPr>
          <w:rFonts w:ascii="Times New Roman" w:hAnsi="Times New Roman" w:cs="Times New Roman"/>
          <w:b/>
          <w:sz w:val="24"/>
          <w:szCs w:val="24"/>
          <w:vertAlign w:val="superscript"/>
        </w:rPr>
        <w:t>1</w:t>
      </w:r>
    </w:p>
    <w:p w:rsidR="00A761CC" w:rsidRPr="009F6012" w:rsidRDefault="00A761CC" w:rsidP="009F6012">
      <w:pPr>
        <w:spacing w:after="0" w:line="480" w:lineRule="auto"/>
        <w:jc w:val="center"/>
        <w:rPr>
          <w:rFonts w:ascii="Times New Roman" w:hAnsi="Times New Roman" w:cs="Times New Roman"/>
          <w:b/>
          <w:sz w:val="24"/>
          <w:szCs w:val="24"/>
        </w:rPr>
      </w:pPr>
    </w:p>
    <w:p w:rsidR="00A761CC" w:rsidRDefault="00A761CC" w:rsidP="00AE4FB7">
      <w:pPr>
        <w:spacing w:after="0" w:line="480" w:lineRule="auto"/>
        <w:rPr>
          <w:rFonts w:ascii="Times New Roman" w:hAnsi="Times New Roman" w:cs="Times New Roman"/>
          <w:b/>
          <w:sz w:val="24"/>
          <w:szCs w:val="24"/>
        </w:rPr>
      </w:pPr>
      <w:r w:rsidRPr="009F6012">
        <w:rPr>
          <w:rFonts w:ascii="Times New Roman" w:hAnsi="Times New Roman" w:cs="Times New Roman"/>
          <w:b/>
          <w:sz w:val="24"/>
          <w:szCs w:val="24"/>
        </w:rPr>
        <w:t>RESUMO</w:t>
      </w:r>
    </w:p>
    <w:p w:rsidR="00F422E7" w:rsidRPr="0073399C" w:rsidRDefault="00F422E7" w:rsidP="0073399C">
      <w:pPr>
        <w:tabs>
          <w:tab w:val="left" w:pos="540"/>
        </w:tabs>
        <w:spacing w:after="0" w:line="360" w:lineRule="auto"/>
        <w:jc w:val="both"/>
        <w:rPr>
          <w:rFonts w:ascii="Times New Roman" w:hAnsi="Times New Roman"/>
          <w:sz w:val="24"/>
          <w:szCs w:val="24"/>
        </w:rPr>
      </w:pPr>
      <w:r w:rsidRPr="00FA4EC4">
        <w:rPr>
          <w:rFonts w:ascii="Times New Roman" w:hAnsi="Times New Roman"/>
          <w:sz w:val="24"/>
          <w:szCs w:val="24"/>
        </w:rPr>
        <w:t xml:space="preserve">Objetivou-se com este estudo avaliar parâmetros físicos e químicos da urina e do líquido ruminal de bovinos alimentados com glicerina. </w:t>
      </w:r>
      <w:r w:rsidR="00B62B85">
        <w:rPr>
          <w:rFonts w:ascii="Times New Roman" w:hAnsi="Times New Roman"/>
          <w:sz w:val="24"/>
          <w:szCs w:val="24"/>
        </w:rPr>
        <w:t xml:space="preserve">Cinco </w:t>
      </w:r>
      <w:r w:rsidR="00C17322">
        <w:rPr>
          <w:rFonts w:ascii="Times New Roman" w:hAnsi="Times New Roman"/>
          <w:sz w:val="24"/>
          <w:szCs w:val="24"/>
        </w:rPr>
        <w:t xml:space="preserve">bovinos </w:t>
      </w:r>
      <w:r w:rsidR="00B62B85">
        <w:rPr>
          <w:rFonts w:ascii="Times New Roman" w:hAnsi="Times New Roman"/>
          <w:sz w:val="24"/>
          <w:szCs w:val="24"/>
        </w:rPr>
        <w:t>Nelore</w:t>
      </w:r>
      <w:r w:rsidRPr="00FA4EC4">
        <w:rPr>
          <w:rFonts w:ascii="Times New Roman" w:hAnsi="Times New Roman"/>
          <w:sz w:val="24"/>
          <w:szCs w:val="24"/>
        </w:rPr>
        <w:t xml:space="preserve">, </w:t>
      </w:r>
      <w:r w:rsidR="00C17322">
        <w:rPr>
          <w:rFonts w:ascii="Times New Roman" w:hAnsi="Times New Roman"/>
          <w:sz w:val="24"/>
          <w:szCs w:val="24"/>
        </w:rPr>
        <w:t xml:space="preserve">castrados, </w:t>
      </w:r>
      <w:r w:rsidRPr="00FA4EC4">
        <w:rPr>
          <w:rFonts w:ascii="Times New Roman" w:hAnsi="Times New Roman"/>
          <w:sz w:val="24"/>
          <w:szCs w:val="24"/>
        </w:rPr>
        <w:t xml:space="preserve">canulados no rúmen, com aproximadamente 24 meses e </w:t>
      </w:r>
      <w:smartTag w:uri="urn:schemas-microsoft-com:office:smarttags" w:element="metricconverter">
        <w:smartTagPr>
          <w:attr w:name="ProductID" w:val="400 kg"/>
        </w:smartTagPr>
        <w:r w:rsidRPr="00FA4EC4">
          <w:rPr>
            <w:rFonts w:ascii="Times New Roman" w:hAnsi="Times New Roman"/>
            <w:sz w:val="24"/>
            <w:szCs w:val="24"/>
          </w:rPr>
          <w:t>400 kg</w:t>
        </w:r>
      </w:smartTag>
      <w:r w:rsidRPr="00FA4EC4">
        <w:rPr>
          <w:rFonts w:ascii="Times New Roman" w:hAnsi="Times New Roman"/>
          <w:sz w:val="24"/>
          <w:szCs w:val="24"/>
        </w:rPr>
        <w:t xml:space="preserve"> de </w:t>
      </w:r>
      <w:r w:rsidR="00702581">
        <w:rPr>
          <w:rFonts w:ascii="Times New Roman" w:hAnsi="Times New Roman"/>
          <w:sz w:val="24"/>
          <w:szCs w:val="24"/>
        </w:rPr>
        <w:t>peso corporal</w:t>
      </w:r>
      <w:r w:rsidRPr="00FA4EC4">
        <w:rPr>
          <w:rFonts w:ascii="Times New Roman" w:hAnsi="Times New Roman"/>
          <w:sz w:val="24"/>
          <w:szCs w:val="24"/>
        </w:rPr>
        <w:t xml:space="preserve"> foram utilizados para colheitas de líquido ruminal e urina. Os animais foram mantidos em baias individuais recebendo cinco dietas experimentais contendo 0; 7</w:t>
      </w:r>
      <w:r w:rsidR="005D0720">
        <w:rPr>
          <w:rFonts w:ascii="Times New Roman" w:hAnsi="Times New Roman"/>
          <w:sz w:val="24"/>
          <w:szCs w:val="24"/>
        </w:rPr>
        <w:t>,5; 15; 22,5 e 30% de glicerina</w:t>
      </w:r>
      <w:r w:rsidR="00C17322">
        <w:rPr>
          <w:rFonts w:ascii="Times New Roman" w:hAnsi="Times New Roman"/>
          <w:sz w:val="24"/>
          <w:szCs w:val="24"/>
        </w:rPr>
        <w:t xml:space="preserve">, </w:t>
      </w:r>
      <w:r w:rsidRPr="00FA4EC4">
        <w:rPr>
          <w:rFonts w:ascii="Times New Roman" w:hAnsi="Times New Roman"/>
          <w:sz w:val="24"/>
          <w:szCs w:val="24"/>
        </w:rPr>
        <w:t>com base na matéria seca, formuladas na proporção volumoso:concentrado de 30:70</w:t>
      </w:r>
      <w:r w:rsidR="00AF78D4">
        <w:rPr>
          <w:rFonts w:ascii="Times New Roman" w:hAnsi="Times New Roman"/>
          <w:sz w:val="24"/>
          <w:szCs w:val="24"/>
        </w:rPr>
        <w:t xml:space="preserve">. </w:t>
      </w:r>
      <w:r w:rsidR="00C17322">
        <w:rPr>
          <w:rFonts w:ascii="Times New Roman" w:hAnsi="Times New Roman"/>
          <w:sz w:val="24"/>
          <w:szCs w:val="24"/>
        </w:rPr>
        <w:t>A s</w:t>
      </w:r>
      <w:r w:rsidRPr="00FA4EC4">
        <w:rPr>
          <w:rFonts w:ascii="Times New Roman" w:hAnsi="Times New Roman"/>
          <w:sz w:val="24"/>
          <w:szCs w:val="24"/>
        </w:rPr>
        <w:t>ilagem de m</w:t>
      </w:r>
      <w:r w:rsidR="00B62B85">
        <w:rPr>
          <w:rFonts w:ascii="Times New Roman" w:hAnsi="Times New Roman"/>
          <w:sz w:val="24"/>
          <w:szCs w:val="24"/>
        </w:rPr>
        <w:t xml:space="preserve">ilho </w:t>
      </w:r>
      <w:r w:rsidR="00AF78D4">
        <w:rPr>
          <w:rFonts w:ascii="Times New Roman" w:hAnsi="Times New Roman"/>
          <w:sz w:val="24"/>
          <w:szCs w:val="24"/>
        </w:rPr>
        <w:t>foi usada com</w:t>
      </w:r>
      <w:r w:rsidR="00B62B85">
        <w:rPr>
          <w:rFonts w:ascii="Times New Roman" w:hAnsi="Times New Roman"/>
          <w:sz w:val="24"/>
          <w:szCs w:val="24"/>
        </w:rPr>
        <w:t>o volumoso e o concentrado</w:t>
      </w:r>
      <w:r w:rsidRPr="00FA4EC4">
        <w:rPr>
          <w:rFonts w:ascii="Times New Roman" w:hAnsi="Times New Roman"/>
          <w:sz w:val="24"/>
          <w:szCs w:val="24"/>
        </w:rPr>
        <w:t xml:space="preserve"> </w:t>
      </w:r>
      <w:r w:rsidR="00C17322">
        <w:rPr>
          <w:rFonts w:ascii="Times New Roman" w:hAnsi="Times New Roman"/>
          <w:sz w:val="24"/>
          <w:szCs w:val="24"/>
        </w:rPr>
        <w:t xml:space="preserve">foi </w:t>
      </w:r>
      <w:r w:rsidRPr="00FA4EC4">
        <w:rPr>
          <w:rFonts w:ascii="Times New Roman" w:hAnsi="Times New Roman"/>
          <w:sz w:val="24"/>
          <w:szCs w:val="24"/>
        </w:rPr>
        <w:t>composto por milho em grão, casca de soja, farelo de girassol, glicerina</w:t>
      </w:r>
      <w:r w:rsidR="00B62B85">
        <w:rPr>
          <w:rFonts w:ascii="Times New Roman" w:hAnsi="Times New Roman"/>
          <w:sz w:val="24"/>
          <w:szCs w:val="24"/>
        </w:rPr>
        <w:t xml:space="preserve"> e suplemento mineral</w:t>
      </w:r>
      <w:r w:rsidRPr="00FA4EC4">
        <w:rPr>
          <w:rFonts w:ascii="Times New Roman" w:hAnsi="Times New Roman"/>
          <w:sz w:val="24"/>
          <w:szCs w:val="24"/>
        </w:rPr>
        <w:t xml:space="preserve">. O período experimental foi de 105 dias, dividido em cinco subperíodos de 21 dias cada. As colheitas de líquido ruminal e urina foram realizadas antes e duas horas após a alimentação dos animais no </w:t>
      </w:r>
      <w:r w:rsidR="00C17322">
        <w:rPr>
          <w:rFonts w:ascii="Times New Roman" w:hAnsi="Times New Roman"/>
          <w:sz w:val="24"/>
          <w:szCs w:val="24"/>
        </w:rPr>
        <w:t>dia 20</w:t>
      </w:r>
      <w:r w:rsidRPr="00FA4EC4">
        <w:rPr>
          <w:rFonts w:ascii="Times New Roman" w:hAnsi="Times New Roman"/>
          <w:sz w:val="24"/>
          <w:szCs w:val="24"/>
        </w:rPr>
        <w:t xml:space="preserve"> de cada subperíodo experimental</w:t>
      </w:r>
      <w:r w:rsidR="00C17322">
        <w:rPr>
          <w:rFonts w:ascii="Times New Roman" w:hAnsi="Times New Roman"/>
          <w:sz w:val="24"/>
          <w:szCs w:val="24"/>
        </w:rPr>
        <w:t>. O delineamento utilizado foi o</w:t>
      </w:r>
      <w:r w:rsidRPr="00FA4EC4">
        <w:rPr>
          <w:rFonts w:ascii="Times New Roman" w:hAnsi="Times New Roman"/>
          <w:sz w:val="24"/>
          <w:szCs w:val="24"/>
        </w:rPr>
        <w:t xml:space="preserve"> quadrado latino 5×5 com parcela subdividida no tempo. Nenhum dos parâmetros estudados no líquido ruminal foi influenciado pelas dietas (P&gt;0,05), nem pelos momentos de colheita (P&gt;0,05), exceto o pH (P&lt;0,0001). </w:t>
      </w:r>
      <w:r w:rsidRPr="00FA4EC4">
        <w:rPr>
          <w:rFonts w:ascii="Times New Roman" w:hAnsi="Times New Roman" w:cs="Times New Roman"/>
          <w:sz w:val="24"/>
          <w:szCs w:val="24"/>
        </w:rPr>
        <w:t xml:space="preserve">Quanto às análises da urina, não houve efeito significativo dos tratamentos sobre suas características </w:t>
      </w:r>
      <w:r w:rsidR="0068161C">
        <w:rPr>
          <w:rFonts w:ascii="Times New Roman" w:hAnsi="Times New Roman" w:cs="Times New Roman"/>
          <w:sz w:val="24"/>
          <w:szCs w:val="24"/>
        </w:rPr>
        <w:t>físicas</w:t>
      </w:r>
      <w:r w:rsidRPr="00FA4EC4">
        <w:rPr>
          <w:rFonts w:ascii="Times New Roman" w:hAnsi="Times New Roman" w:cs="Times New Roman"/>
          <w:sz w:val="24"/>
          <w:szCs w:val="24"/>
        </w:rPr>
        <w:t>, porém houve efeito linear decrescente dos tratamentos sobre o pH (P&lt;0,0001) e proteína (P=0,004) e efeito linear crescente dos tratament</w:t>
      </w:r>
      <w:r w:rsidR="008E6FE2">
        <w:rPr>
          <w:rFonts w:ascii="Times New Roman" w:hAnsi="Times New Roman" w:cs="Times New Roman"/>
          <w:sz w:val="24"/>
          <w:szCs w:val="24"/>
        </w:rPr>
        <w:t xml:space="preserve">os sobre a densidade (P=0,001). </w:t>
      </w:r>
      <w:r w:rsidR="00C17322">
        <w:rPr>
          <w:rFonts w:ascii="Times New Roman" w:hAnsi="Times New Roman" w:cs="Times New Roman"/>
          <w:sz w:val="24"/>
          <w:szCs w:val="24"/>
        </w:rPr>
        <w:t xml:space="preserve">A glicerina, independentemente da concentração utilizada, proporcionou aumento da densidade </w:t>
      </w:r>
      <w:r w:rsidR="00C17322" w:rsidRPr="00FA4EC4">
        <w:rPr>
          <w:rFonts w:ascii="Times New Roman" w:hAnsi="Times New Roman" w:cs="Times New Roman"/>
          <w:sz w:val="24"/>
          <w:szCs w:val="24"/>
        </w:rPr>
        <w:t xml:space="preserve">(P=0,009) </w:t>
      </w:r>
      <w:r w:rsidR="00C17322">
        <w:rPr>
          <w:rFonts w:ascii="Times New Roman" w:hAnsi="Times New Roman" w:cs="Times New Roman"/>
          <w:sz w:val="24"/>
          <w:szCs w:val="24"/>
        </w:rPr>
        <w:t xml:space="preserve">e diminuição do pH </w:t>
      </w:r>
      <w:r w:rsidR="00C17322" w:rsidRPr="00FA4EC4">
        <w:rPr>
          <w:rFonts w:ascii="Times New Roman" w:hAnsi="Times New Roman" w:cs="Times New Roman"/>
          <w:sz w:val="24"/>
          <w:szCs w:val="24"/>
        </w:rPr>
        <w:t>(P&lt;0,0001)</w:t>
      </w:r>
      <w:r w:rsidR="00C17322">
        <w:rPr>
          <w:rFonts w:ascii="Times New Roman" w:hAnsi="Times New Roman" w:cs="Times New Roman"/>
          <w:sz w:val="24"/>
          <w:szCs w:val="24"/>
        </w:rPr>
        <w:t>.</w:t>
      </w:r>
      <w:r w:rsidRPr="00FA4EC4">
        <w:rPr>
          <w:rFonts w:ascii="Times New Roman" w:hAnsi="Times New Roman" w:cs="Times New Roman"/>
          <w:sz w:val="24"/>
          <w:szCs w:val="24"/>
        </w:rPr>
        <w:t xml:space="preserve"> O momento de colheita da urina não influenciou nenhum dos parâmetros estudados</w:t>
      </w:r>
      <w:r w:rsidR="00FA4EC4" w:rsidRPr="00FA4EC4">
        <w:rPr>
          <w:rFonts w:ascii="Times New Roman" w:hAnsi="Times New Roman" w:cs="Times New Roman"/>
          <w:sz w:val="24"/>
          <w:szCs w:val="24"/>
        </w:rPr>
        <w:t>.</w:t>
      </w:r>
      <w:r w:rsidR="00B62B85">
        <w:rPr>
          <w:rFonts w:ascii="Times New Roman" w:hAnsi="Times New Roman"/>
          <w:sz w:val="24"/>
          <w:szCs w:val="24"/>
        </w:rPr>
        <w:t xml:space="preserve"> </w:t>
      </w:r>
      <w:r w:rsidR="00FA4EC4" w:rsidRPr="00FA4EC4">
        <w:rPr>
          <w:rFonts w:ascii="Times New Roman" w:hAnsi="Times New Roman"/>
          <w:sz w:val="24"/>
          <w:szCs w:val="24"/>
        </w:rPr>
        <w:t xml:space="preserve">Dietas para bovinos de corte com até 30% de </w:t>
      </w:r>
      <w:r w:rsidR="00FA4EC4" w:rsidRPr="00FA4EC4">
        <w:rPr>
          <w:rFonts w:ascii="Times New Roman" w:hAnsi="Times New Roman"/>
          <w:sz w:val="24"/>
          <w:szCs w:val="24"/>
        </w:rPr>
        <w:lastRenderedPageBreak/>
        <w:t>glicerina, promovem alterações nos parâmetros químicos da urina</w:t>
      </w:r>
      <w:r w:rsidR="007B7CC0">
        <w:rPr>
          <w:rFonts w:ascii="Times New Roman" w:hAnsi="Times New Roman"/>
          <w:sz w:val="24"/>
          <w:szCs w:val="24"/>
        </w:rPr>
        <w:t>,</w:t>
      </w:r>
      <w:r w:rsidR="0038434A">
        <w:rPr>
          <w:rFonts w:ascii="Times New Roman" w:hAnsi="Times New Roman"/>
          <w:sz w:val="24"/>
          <w:szCs w:val="24"/>
        </w:rPr>
        <w:t xml:space="preserve"> </w:t>
      </w:r>
      <w:r w:rsidR="00FD19BD">
        <w:rPr>
          <w:rFonts w:ascii="Times New Roman" w:hAnsi="Times New Roman"/>
          <w:sz w:val="24"/>
          <w:szCs w:val="24"/>
        </w:rPr>
        <w:t xml:space="preserve">indicando modificações </w:t>
      </w:r>
      <w:r w:rsidR="00EC66B6">
        <w:rPr>
          <w:rFonts w:ascii="Times New Roman" w:hAnsi="Times New Roman"/>
          <w:sz w:val="24"/>
          <w:szCs w:val="24"/>
        </w:rPr>
        <w:t>no metabolismo</w:t>
      </w:r>
      <w:r w:rsidR="00FD19BD">
        <w:rPr>
          <w:rFonts w:ascii="Times New Roman" w:hAnsi="Times New Roman"/>
          <w:sz w:val="24"/>
          <w:szCs w:val="24"/>
        </w:rPr>
        <w:t xml:space="preserve"> renal</w:t>
      </w:r>
      <w:r w:rsidR="00FA4EC4" w:rsidRPr="00FA4EC4">
        <w:rPr>
          <w:rFonts w:ascii="Times New Roman" w:hAnsi="Times New Roman"/>
          <w:sz w:val="24"/>
          <w:szCs w:val="24"/>
        </w:rPr>
        <w:t>.</w:t>
      </w:r>
    </w:p>
    <w:p w:rsidR="009F6012" w:rsidRPr="00B62B85" w:rsidRDefault="009F6012" w:rsidP="00B62B85">
      <w:pPr>
        <w:spacing w:after="0" w:line="480" w:lineRule="auto"/>
        <w:rPr>
          <w:rFonts w:ascii="Times New Roman" w:hAnsi="Times New Roman" w:cs="Times New Roman"/>
          <w:b/>
          <w:sz w:val="24"/>
          <w:szCs w:val="24"/>
        </w:rPr>
      </w:pPr>
      <w:r w:rsidRPr="009F6012">
        <w:rPr>
          <w:rFonts w:ascii="Times New Roman" w:hAnsi="Times New Roman" w:cs="Times New Roman"/>
          <w:b/>
          <w:sz w:val="24"/>
          <w:szCs w:val="24"/>
        </w:rPr>
        <w:t>Palavra</w:t>
      </w:r>
      <w:r w:rsidR="00C63D43">
        <w:rPr>
          <w:rFonts w:ascii="Times New Roman" w:hAnsi="Times New Roman" w:cs="Times New Roman"/>
          <w:b/>
          <w:sz w:val="24"/>
          <w:szCs w:val="24"/>
        </w:rPr>
        <w:t>s</w:t>
      </w:r>
      <w:r w:rsidRPr="009F6012">
        <w:rPr>
          <w:rFonts w:ascii="Times New Roman" w:hAnsi="Times New Roman" w:cs="Times New Roman"/>
          <w:b/>
          <w:sz w:val="24"/>
          <w:szCs w:val="24"/>
        </w:rPr>
        <w:t>-chave:</w:t>
      </w:r>
      <w:r w:rsidR="00CC65E8">
        <w:rPr>
          <w:rFonts w:ascii="Times New Roman" w:hAnsi="Times New Roman" w:cs="Times New Roman"/>
          <w:b/>
          <w:sz w:val="24"/>
          <w:szCs w:val="24"/>
        </w:rPr>
        <w:t xml:space="preserve"> </w:t>
      </w:r>
      <w:r w:rsidR="00CC65E8" w:rsidRPr="00CC65E8">
        <w:rPr>
          <w:rFonts w:ascii="Times New Roman" w:hAnsi="Times New Roman" w:cs="Times New Roman"/>
          <w:sz w:val="24"/>
          <w:szCs w:val="24"/>
        </w:rPr>
        <w:t>Biodiesel. Metabolismo.</w:t>
      </w:r>
      <w:r w:rsidRPr="00CC65E8">
        <w:rPr>
          <w:rFonts w:ascii="Times New Roman" w:hAnsi="Times New Roman" w:cs="Times New Roman"/>
          <w:sz w:val="24"/>
          <w:szCs w:val="24"/>
        </w:rPr>
        <w:t xml:space="preserve"> </w:t>
      </w:r>
      <w:r w:rsidR="00CC65E8" w:rsidRPr="00B62B85">
        <w:rPr>
          <w:rFonts w:ascii="Times New Roman" w:hAnsi="Times New Roman" w:cs="Times New Roman"/>
          <w:sz w:val="24"/>
          <w:szCs w:val="24"/>
        </w:rPr>
        <w:t>Ruminantes</w:t>
      </w:r>
      <w:r w:rsidR="00810894">
        <w:rPr>
          <w:rFonts w:ascii="Times New Roman" w:hAnsi="Times New Roman" w:cs="Times New Roman"/>
          <w:sz w:val="24"/>
          <w:szCs w:val="24"/>
        </w:rPr>
        <w:t>.</w:t>
      </w:r>
    </w:p>
    <w:p w:rsidR="006B0846" w:rsidRPr="00B62B85" w:rsidRDefault="006B0846" w:rsidP="009F6012">
      <w:pPr>
        <w:spacing w:after="0" w:line="480" w:lineRule="auto"/>
        <w:jc w:val="center"/>
        <w:rPr>
          <w:rFonts w:ascii="Times New Roman" w:hAnsi="Times New Roman" w:cs="Times New Roman"/>
          <w:b/>
          <w:sz w:val="24"/>
          <w:szCs w:val="24"/>
        </w:rPr>
      </w:pPr>
    </w:p>
    <w:p w:rsidR="009F6012" w:rsidRPr="00E04DB0" w:rsidRDefault="00680D5B" w:rsidP="00AE4FB7">
      <w:pPr>
        <w:spacing w:after="0" w:line="480" w:lineRule="auto"/>
        <w:rPr>
          <w:rFonts w:ascii="Times New Roman" w:hAnsi="Times New Roman" w:cs="Times New Roman"/>
          <w:b/>
          <w:sz w:val="24"/>
          <w:szCs w:val="24"/>
          <w:lang w:val="en-US"/>
        </w:rPr>
      </w:pPr>
      <w:r w:rsidRPr="00E04DB0">
        <w:rPr>
          <w:rFonts w:ascii="Times New Roman" w:hAnsi="Times New Roman" w:cs="Times New Roman"/>
          <w:b/>
          <w:sz w:val="24"/>
          <w:szCs w:val="24"/>
          <w:lang w:val="en-US"/>
        </w:rPr>
        <w:t>SUMMARY</w:t>
      </w:r>
    </w:p>
    <w:p w:rsidR="00E82EF4" w:rsidRPr="00AF78D4" w:rsidRDefault="00AF78D4" w:rsidP="004664AA">
      <w:pPr>
        <w:spacing w:after="0" w:line="360" w:lineRule="auto"/>
        <w:jc w:val="both"/>
        <w:rPr>
          <w:rStyle w:val="longtext"/>
          <w:rFonts w:ascii="Times New Roman" w:hAnsi="Times New Roman" w:cs="Times New Roman"/>
          <w:sz w:val="24"/>
          <w:szCs w:val="24"/>
          <w:shd w:val="clear" w:color="auto" w:fill="FFFFFF"/>
          <w:lang w:val="en-US"/>
        </w:rPr>
      </w:pPr>
      <w:r w:rsidRPr="00AF78D4">
        <w:rPr>
          <w:rStyle w:val="longtext"/>
          <w:rFonts w:ascii="Times New Roman" w:hAnsi="Times New Roman" w:cs="Times New Roman"/>
          <w:sz w:val="24"/>
          <w:szCs w:val="24"/>
          <w:shd w:val="clear" w:color="auto" w:fill="FFFFFF"/>
          <w:lang w:val="en-US"/>
        </w:rPr>
        <w:t xml:space="preserve">The </w:t>
      </w:r>
      <w:r>
        <w:rPr>
          <w:rStyle w:val="longtext"/>
          <w:rFonts w:ascii="Times New Roman" w:hAnsi="Times New Roman" w:cs="Times New Roman"/>
          <w:sz w:val="24"/>
          <w:szCs w:val="24"/>
          <w:shd w:val="clear" w:color="auto" w:fill="FFFFFF"/>
          <w:lang w:val="en-US"/>
        </w:rPr>
        <w:t>aim</w:t>
      </w:r>
      <w:r w:rsidRPr="00AF78D4">
        <w:rPr>
          <w:rStyle w:val="longtext"/>
          <w:rFonts w:ascii="Times New Roman" w:hAnsi="Times New Roman" w:cs="Times New Roman"/>
          <w:sz w:val="24"/>
          <w:szCs w:val="24"/>
          <w:shd w:val="clear" w:color="auto" w:fill="FFFFFF"/>
          <w:lang w:val="en-US"/>
        </w:rPr>
        <w:t xml:space="preserve"> of this study was to evaluate physical and chemical parameters </w:t>
      </w:r>
      <w:r>
        <w:rPr>
          <w:rStyle w:val="longtext"/>
          <w:rFonts w:ascii="Times New Roman" w:hAnsi="Times New Roman" w:cs="Times New Roman"/>
          <w:sz w:val="24"/>
          <w:szCs w:val="24"/>
          <w:shd w:val="clear" w:color="auto" w:fill="FFFFFF"/>
          <w:lang w:val="en-US"/>
        </w:rPr>
        <w:t xml:space="preserve">of </w:t>
      </w:r>
      <w:r w:rsidRPr="00AF78D4">
        <w:rPr>
          <w:rStyle w:val="longtext"/>
          <w:rFonts w:ascii="Times New Roman" w:hAnsi="Times New Roman" w:cs="Times New Roman"/>
          <w:sz w:val="24"/>
          <w:szCs w:val="24"/>
          <w:shd w:val="clear" w:color="auto" w:fill="FFFFFF"/>
          <w:lang w:val="en-US"/>
        </w:rPr>
        <w:t xml:space="preserve">urine and rumen fluid of cattle fed glycerin. Five </w:t>
      </w:r>
      <w:r w:rsidR="00690206">
        <w:rPr>
          <w:rStyle w:val="longtext"/>
          <w:rFonts w:ascii="Times New Roman" w:hAnsi="Times New Roman" w:cs="Times New Roman"/>
          <w:sz w:val="24"/>
          <w:szCs w:val="24"/>
          <w:shd w:val="clear" w:color="auto" w:fill="FFFFFF"/>
          <w:lang w:val="en-US"/>
        </w:rPr>
        <w:t>Nell</w:t>
      </w:r>
      <w:r w:rsidR="00690206" w:rsidRPr="00AF78D4">
        <w:rPr>
          <w:rStyle w:val="longtext"/>
          <w:rFonts w:ascii="Times New Roman" w:hAnsi="Times New Roman" w:cs="Times New Roman"/>
          <w:sz w:val="24"/>
          <w:szCs w:val="24"/>
          <w:shd w:val="clear" w:color="auto" w:fill="FFFFFF"/>
          <w:lang w:val="en-US"/>
        </w:rPr>
        <w:t>ore</w:t>
      </w:r>
      <w:r w:rsidR="00690206">
        <w:rPr>
          <w:rStyle w:val="longtext"/>
          <w:rFonts w:ascii="Times New Roman" w:hAnsi="Times New Roman" w:cs="Times New Roman"/>
          <w:sz w:val="24"/>
          <w:szCs w:val="24"/>
          <w:shd w:val="clear" w:color="auto" w:fill="FFFFFF"/>
          <w:lang w:val="en-US"/>
        </w:rPr>
        <w:t xml:space="preserve"> </w:t>
      </w:r>
      <w:r w:rsidR="00B643E4">
        <w:rPr>
          <w:rStyle w:val="longtext"/>
          <w:rFonts w:ascii="Times New Roman" w:hAnsi="Times New Roman" w:cs="Times New Roman"/>
          <w:sz w:val="24"/>
          <w:szCs w:val="24"/>
          <w:shd w:val="clear" w:color="auto" w:fill="FFFFFF"/>
          <w:lang w:val="en-US"/>
        </w:rPr>
        <w:t>bovines</w:t>
      </w:r>
      <w:r w:rsidRPr="00AF78D4">
        <w:rPr>
          <w:rStyle w:val="longtext"/>
          <w:rFonts w:ascii="Times New Roman" w:hAnsi="Times New Roman" w:cs="Times New Roman"/>
          <w:sz w:val="24"/>
          <w:szCs w:val="24"/>
          <w:shd w:val="clear" w:color="auto" w:fill="FFFFFF"/>
          <w:lang w:val="en-US"/>
        </w:rPr>
        <w:t xml:space="preserve">, cannulated in the rumen, </w:t>
      </w:r>
      <w:r w:rsidR="009F1B43">
        <w:rPr>
          <w:rStyle w:val="longtext"/>
          <w:rFonts w:ascii="Times New Roman" w:hAnsi="Times New Roman" w:cs="Times New Roman"/>
          <w:sz w:val="24"/>
          <w:szCs w:val="24"/>
          <w:shd w:val="clear" w:color="auto" w:fill="FFFFFF"/>
          <w:lang w:val="en-US"/>
        </w:rPr>
        <w:t xml:space="preserve">castrated, </w:t>
      </w:r>
      <w:r w:rsidRPr="00AF78D4">
        <w:rPr>
          <w:rStyle w:val="longtext"/>
          <w:rFonts w:ascii="Times New Roman" w:hAnsi="Times New Roman" w:cs="Times New Roman"/>
          <w:sz w:val="24"/>
          <w:szCs w:val="24"/>
          <w:shd w:val="clear" w:color="auto" w:fill="FFFFFF"/>
          <w:lang w:val="en-US"/>
        </w:rPr>
        <w:t xml:space="preserve">with approximately 24 months and 400 kg of </w:t>
      </w:r>
      <w:r w:rsidR="00A23BF4">
        <w:rPr>
          <w:rStyle w:val="longtext"/>
          <w:rFonts w:ascii="Times New Roman" w:hAnsi="Times New Roman" w:cs="Times New Roman"/>
          <w:sz w:val="24"/>
          <w:szCs w:val="24"/>
          <w:shd w:val="clear" w:color="auto" w:fill="FFFFFF"/>
          <w:lang w:val="en-US"/>
        </w:rPr>
        <w:t>body weight</w:t>
      </w:r>
      <w:r w:rsidRPr="00AF78D4">
        <w:rPr>
          <w:rStyle w:val="longtext"/>
          <w:rFonts w:ascii="Times New Roman" w:hAnsi="Times New Roman" w:cs="Times New Roman"/>
          <w:sz w:val="24"/>
          <w:szCs w:val="24"/>
          <w:shd w:val="clear" w:color="auto" w:fill="FFFFFF"/>
          <w:lang w:val="en-US"/>
        </w:rPr>
        <w:t xml:space="preserve"> were used for rumen fluid and urine</w:t>
      </w:r>
      <w:r>
        <w:rPr>
          <w:rStyle w:val="longtext"/>
          <w:rFonts w:ascii="Times New Roman" w:hAnsi="Times New Roman" w:cs="Times New Roman"/>
          <w:sz w:val="24"/>
          <w:szCs w:val="24"/>
          <w:shd w:val="clear" w:color="auto" w:fill="FFFFFF"/>
          <w:lang w:val="en-US"/>
        </w:rPr>
        <w:t xml:space="preserve"> sampling</w:t>
      </w:r>
      <w:r w:rsidRPr="00AF78D4">
        <w:rPr>
          <w:rStyle w:val="longtext"/>
          <w:rFonts w:ascii="Times New Roman" w:hAnsi="Times New Roman" w:cs="Times New Roman"/>
          <w:sz w:val="24"/>
          <w:szCs w:val="24"/>
          <w:shd w:val="clear" w:color="auto" w:fill="FFFFFF"/>
          <w:lang w:val="en-US"/>
        </w:rPr>
        <w:t xml:space="preserve">. The animals were kept in individual </w:t>
      </w:r>
      <w:r w:rsidRPr="00257A73">
        <w:rPr>
          <w:rStyle w:val="longtext"/>
          <w:rFonts w:ascii="Times New Roman" w:hAnsi="Times New Roman" w:cs="Times New Roman"/>
          <w:sz w:val="24"/>
          <w:szCs w:val="24"/>
          <w:shd w:val="clear" w:color="auto" w:fill="FFFFFF"/>
          <w:lang w:val="en-US"/>
        </w:rPr>
        <w:t xml:space="preserve">pens received five experimental diets containing 0, 7.5, 15, 22.5 and 30% </w:t>
      </w:r>
      <w:r w:rsidR="009F1B43">
        <w:rPr>
          <w:rStyle w:val="longtext"/>
          <w:rFonts w:ascii="Times New Roman" w:hAnsi="Times New Roman" w:cs="Times New Roman"/>
          <w:sz w:val="24"/>
          <w:szCs w:val="24"/>
          <w:shd w:val="clear" w:color="auto" w:fill="FFFFFF"/>
          <w:lang w:val="en-US"/>
        </w:rPr>
        <w:t>of</w:t>
      </w:r>
      <w:r w:rsidR="005D0720">
        <w:rPr>
          <w:rStyle w:val="longtext"/>
          <w:rFonts w:ascii="Times New Roman" w:hAnsi="Times New Roman" w:cs="Times New Roman"/>
          <w:sz w:val="24"/>
          <w:szCs w:val="24"/>
          <w:shd w:val="clear" w:color="auto" w:fill="FFFFFF"/>
          <w:lang w:val="en-US"/>
        </w:rPr>
        <w:t xml:space="preserve"> </w:t>
      </w:r>
      <w:r w:rsidRPr="00257A73">
        <w:rPr>
          <w:rStyle w:val="longtext"/>
          <w:rFonts w:ascii="Times New Roman" w:hAnsi="Times New Roman" w:cs="Times New Roman"/>
          <w:sz w:val="24"/>
          <w:szCs w:val="24"/>
          <w:shd w:val="clear" w:color="auto" w:fill="FFFFFF"/>
          <w:lang w:val="en-US"/>
        </w:rPr>
        <w:t>glycerin</w:t>
      </w:r>
      <w:r w:rsidR="009F1B43">
        <w:rPr>
          <w:rStyle w:val="longtext"/>
          <w:rFonts w:ascii="Times New Roman" w:hAnsi="Times New Roman" w:cs="Times New Roman"/>
          <w:sz w:val="24"/>
          <w:szCs w:val="24"/>
          <w:shd w:val="clear" w:color="auto" w:fill="FFFFFF"/>
          <w:lang w:val="en-US"/>
        </w:rPr>
        <w:t>,</w:t>
      </w:r>
      <w:r w:rsidRPr="00257A73">
        <w:rPr>
          <w:rStyle w:val="longtext"/>
          <w:rFonts w:ascii="Times New Roman" w:hAnsi="Times New Roman" w:cs="Times New Roman"/>
          <w:sz w:val="24"/>
          <w:szCs w:val="24"/>
          <w:shd w:val="clear" w:color="auto" w:fill="FFFFFF"/>
          <w:lang w:val="en-US"/>
        </w:rPr>
        <w:t xml:space="preserve"> based on dry matter, </w:t>
      </w:r>
      <w:r w:rsidRPr="00257A73">
        <w:rPr>
          <w:rFonts w:ascii="Times New Roman" w:eastAsia="Calibri" w:hAnsi="Times New Roman" w:cs="Times New Roman"/>
          <w:color w:val="000000"/>
          <w:sz w:val="24"/>
          <w:szCs w:val="24"/>
          <w:lang w:val="en-US"/>
        </w:rPr>
        <w:t xml:space="preserve">formulated in a roughage:concentrate ratio of </w:t>
      </w:r>
      <w:r w:rsidRPr="00257A73">
        <w:rPr>
          <w:rStyle w:val="longtext"/>
          <w:rFonts w:ascii="Times New Roman" w:hAnsi="Times New Roman" w:cs="Times New Roman"/>
          <w:sz w:val="24"/>
          <w:szCs w:val="24"/>
          <w:shd w:val="clear" w:color="auto" w:fill="FFFFFF"/>
          <w:lang w:val="en-US"/>
        </w:rPr>
        <w:t xml:space="preserve">30:70. </w:t>
      </w:r>
      <w:r w:rsidRPr="00257A73">
        <w:rPr>
          <w:rFonts w:ascii="Times New Roman" w:eastAsia="Calibri" w:hAnsi="Times New Roman" w:cs="Times New Roman"/>
          <w:color w:val="000000"/>
          <w:sz w:val="24"/>
          <w:szCs w:val="24"/>
          <w:lang w:val="en-US"/>
        </w:rPr>
        <w:t>Corn silage was used as roughage, and the concentrate was composed of corn grain, soybean hulls, sunflower meal, glycerin</w:t>
      </w:r>
      <w:r w:rsidRPr="00257A73">
        <w:rPr>
          <w:rStyle w:val="longtext"/>
          <w:rFonts w:ascii="Times New Roman" w:hAnsi="Times New Roman" w:cs="Times New Roman"/>
          <w:sz w:val="24"/>
          <w:szCs w:val="24"/>
          <w:shd w:val="clear" w:color="auto" w:fill="FFFFFF"/>
          <w:lang w:val="en-US"/>
        </w:rPr>
        <w:t xml:space="preserve"> and mineral supplement.</w:t>
      </w:r>
      <w:r w:rsidRPr="00AF78D4">
        <w:rPr>
          <w:rStyle w:val="longtext"/>
          <w:rFonts w:ascii="Times New Roman" w:hAnsi="Times New Roman" w:cs="Times New Roman"/>
          <w:sz w:val="24"/>
          <w:szCs w:val="24"/>
          <w:shd w:val="clear" w:color="auto" w:fill="FFFFFF"/>
          <w:lang w:val="en-US"/>
        </w:rPr>
        <w:t xml:space="preserve"> The experimental period was 105 days, divided into five sub-periods of 21 days each. </w:t>
      </w:r>
      <w:r w:rsidR="00257A73">
        <w:rPr>
          <w:rStyle w:val="longtext"/>
          <w:rFonts w:ascii="Times New Roman" w:hAnsi="Times New Roman" w:cs="Times New Roman"/>
          <w:sz w:val="24"/>
          <w:szCs w:val="24"/>
          <w:shd w:val="clear" w:color="auto" w:fill="FFFFFF"/>
          <w:lang w:val="en-US"/>
        </w:rPr>
        <w:t>The</w:t>
      </w:r>
      <w:r w:rsidRPr="00AF78D4">
        <w:rPr>
          <w:rStyle w:val="longtext"/>
          <w:rFonts w:ascii="Times New Roman" w:hAnsi="Times New Roman" w:cs="Times New Roman"/>
          <w:sz w:val="24"/>
          <w:szCs w:val="24"/>
          <w:shd w:val="clear" w:color="auto" w:fill="FFFFFF"/>
          <w:lang w:val="en-US"/>
        </w:rPr>
        <w:t xml:space="preserve"> rumen fluid and urine </w:t>
      </w:r>
      <w:r w:rsidR="00257A73">
        <w:rPr>
          <w:rStyle w:val="longtext"/>
          <w:rFonts w:ascii="Times New Roman" w:hAnsi="Times New Roman" w:cs="Times New Roman"/>
          <w:sz w:val="24"/>
          <w:szCs w:val="24"/>
          <w:shd w:val="clear" w:color="auto" w:fill="FFFFFF"/>
          <w:lang w:val="en-US"/>
        </w:rPr>
        <w:t xml:space="preserve">samples </w:t>
      </w:r>
      <w:r w:rsidRPr="00AF78D4">
        <w:rPr>
          <w:rStyle w:val="longtext"/>
          <w:rFonts w:ascii="Times New Roman" w:hAnsi="Times New Roman" w:cs="Times New Roman"/>
          <w:sz w:val="24"/>
          <w:szCs w:val="24"/>
          <w:shd w:val="clear" w:color="auto" w:fill="FFFFFF"/>
          <w:lang w:val="en-US"/>
        </w:rPr>
        <w:t xml:space="preserve">were </w:t>
      </w:r>
      <w:r w:rsidR="00257A73">
        <w:rPr>
          <w:rStyle w:val="longtext"/>
          <w:rFonts w:ascii="Times New Roman" w:hAnsi="Times New Roman" w:cs="Times New Roman"/>
          <w:sz w:val="24"/>
          <w:szCs w:val="24"/>
          <w:shd w:val="clear" w:color="auto" w:fill="FFFFFF"/>
          <w:lang w:val="en-US"/>
        </w:rPr>
        <w:t>taken</w:t>
      </w:r>
      <w:r w:rsidRPr="00AF78D4">
        <w:rPr>
          <w:rStyle w:val="longtext"/>
          <w:rFonts w:ascii="Times New Roman" w:hAnsi="Times New Roman" w:cs="Times New Roman"/>
          <w:sz w:val="24"/>
          <w:szCs w:val="24"/>
          <w:shd w:val="clear" w:color="auto" w:fill="FFFFFF"/>
          <w:lang w:val="en-US"/>
        </w:rPr>
        <w:t xml:space="preserve"> </w:t>
      </w:r>
      <w:r w:rsidRPr="00257A73">
        <w:rPr>
          <w:rStyle w:val="longtext"/>
          <w:rFonts w:ascii="Times New Roman" w:hAnsi="Times New Roman" w:cs="Times New Roman"/>
          <w:sz w:val="24"/>
          <w:szCs w:val="24"/>
          <w:shd w:val="clear" w:color="auto" w:fill="FFFFFF"/>
          <w:lang w:val="en-US"/>
        </w:rPr>
        <w:t xml:space="preserve">before and two hours after feeding the animals at </w:t>
      </w:r>
      <w:r w:rsidR="009F1B43">
        <w:rPr>
          <w:rStyle w:val="longtext"/>
          <w:rFonts w:ascii="Times New Roman" w:hAnsi="Times New Roman" w:cs="Times New Roman"/>
          <w:sz w:val="24"/>
          <w:szCs w:val="24"/>
          <w:shd w:val="clear" w:color="auto" w:fill="FFFFFF"/>
          <w:lang w:val="en-US"/>
        </w:rPr>
        <w:t>day 20</w:t>
      </w:r>
      <w:r w:rsidRPr="00257A73">
        <w:rPr>
          <w:rStyle w:val="longtext"/>
          <w:rFonts w:ascii="Times New Roman" w:hAnsi="Times New Roman" w:cs="Times New Roman"/>
          <w:sz w:val="24"/>
          <w:szCs w:val="24"/>
          <w:shd w:val="clear" w:color="auto" w:fill="FFFFFF"/>
          <w:lang w:val="en-US"/>
        </w:rPr>
        <w:t xml:space="preserve"> of each experimental subperiod. </w:t>
      </w:r>
      <w:r w:rsidR="00257A73" w:rsidRPr="00257A73">
        <w:rPr>
          <w:rFonts w:ascii="Times New Roman" w:eastAsia="Calibri" w:hAnsi="Times New Roman" w:cs="Times New Roman"/>
          <w:color w:val="000000"/>
          <w:sz w:val="24"/>
          <w:szCs w:val="24"/>
          <w:lang w:val="en-US"/>
        </w:rPr>
        <w:t xml:space="preserve">The experimental design was </w:t>
      </w:r>
      <w:r w:rsidR="009F1B43">
        <w:rPr>
          <w:rFonts w:ascii="Times New Roman" w:eastAsia="Calibri" w:hAnsi="Times New Roman" w:cs="Times New Roman"/>
          <w:color w:val="000000"/>
          <w:sz w:val="24"/>
          <w:szCs w:val="24"/>
          <w:lang w:val="en-US"/>
        </w:rPr>
        <w:t>the</w:t>
      </w:r>
      <w:r w:rsidR="00257A73" w:rsidRPr="00257A73">
        <w:rPr>
          <w:rFonts w:ascii="Times New Roman" w:eastAsia="Calibri" w:hAnsi="Times New Roman" w:cs="Times New Roman"/>
          <w:color w:val="000000"/>
          <w:sz w:val="24"/>
          <w:szCs w:val="24"/>
          <w:lang w:val="en-US"/>
        </w:rPr>
        <w:t xml:space="preserve"> </w:t>
      </w:r>
      <w:r w:rsidRPr="00257A73">
        <w:rPr>
          <w:rStyle w:val="longtext"/>
          <w:rFonts w:ascii="Times New Roman" w:hAnsi="Times New Roman" w:cs="Times New Roman"/>
          <w:sz w:val="24"/>
          <w:szCs w:val="24"/>
          <w:lang w:val="en-US"/>
        </w:rPr>
        <w:t>5 × 5 Latin square with split plots. None of the parameters studied in rumen fluid was influenced</w:t>
      </w:r>
      <w:r w:rsidR="00336E46">
        <w:rPr>
          <w:rStyle w:val="longtext"/>
          <w:rFonts w:ascii="Times New Roman" w:hAnsi="Times New Roman" w:cs="Times New Roman"/>
          <w:sz w:val="24"/>
          <w:szCs w:val="24"/>
          <w:lang w:val="en-US"/>
        </w:rPr>
        <w:t xml:space="preserve"> by diet (P&gt;</w:t>
      </w:r>
      <w:r w:rsidRPr="00AF78D4">
        <w:rPr>
          <w:rStyle w:val="longtext"/>
          <w:rFonts w:ascii="Times New Roman" w:hAnsi="Times New Roman" w:cs="Times New Roman"/>
          <w:sz w:val="24"/>
          <w:szCs w:val="24"/>
          <w:lang w:val="en-US"/>
        </w:rPr>
        <w:t>0.05</w:t>
      </w:r>
      <w:r w:rsidR="00336E46">
        <w:rPr>
          <w:rStyle w:val="longtext"/>
          <w:rFonts w:ascii="Times New Roman" w:hAnsi="Times New Roman" w:cs="Times New Roman"/>
          <w:sz w:val="24"/>
          <w:szCs w:val="24"/>
          <w:lang w:val="en-US"/>
        </w:rPr>
        <w:t>), nor the times of harvest (P&gt;0.05) except ruminal pH (P</w:t>
      </w:r>
      <w:r w:rsidRPr="00AF78D4">
        <w:rPr>
          <w:rStyle w:val="longtext"/>
          <w:rFonts w:ascii="Times New Roman" w:hAnsi="Times New Roman" w:cs="Times New Roman"/>
          <w:sz w:val="24"/>
          <w:szCs w:val="24"/>
          <w:lang w:val="en-US"/>
        </w:rPr>
        <w:t xml:space="preserve">&lt;0.0001). </w:t>
      </w:r>
      <w:r w:rsidRPr="00AF78D4">
        <w:rPr>
          <w:rStyle w:val="longtext"/>
          <w:rFonts w:ascii="Times New Roman" w:hAnsi="Times New Roman" w:cs="Times New Roman"/>
          <w:sz w:val="24"/>
          <w:szCs w:val="24"/>
          <w:shd w:val="clear" w:color="auto" w:fill="FFFFFF"/>
          <w:lang w:val="en-US"/>
        </w:rPr>
        <w:t xml:space="preserve">As for the analysis of urine, there was no significant effect of treatment on their </w:t>
      </w:r>
      <w:r w:rsidR="00390703">
        <w:rPr>
          <w:rStyle w:val="longtext"/>
          <w:rFonts w:ascii="Times New Roman" w:hAnsi="Times New Roman" w:cs="Times New Roman"/>
          <w:sz w:val="24"/>
          <w:szCs w:val="24"/>
          <w:shd w:val="clear" w:color="auto" w:fill="FFFFFF"/>
          <w:lang w:val="en-US"/>
        </w:rPr>
        <w:t>physical</w:t>
      </w:r>
      <w:r w:rsidRPr="00AF78D4">
        <w:rPr>
          <w:rStyle w:val="longtext"/>
          <w:rFonts w:ascii="Times New Roman" w:hAnsi="Times New Roman" w:cs="Times New Roman"/>
          <w:sz w:val="24"/>
          <w:szCs w:val="24"/>
          <w:shd w:val="clear" w:color="auto" w:fill="FFFFFF"/>
          <w:lang w:val="en-US"/>
        </w:rPr>
        <w:t xml:space="preserve"> characteristics, but there was a linea</w:t>
      </w:r>
      <w:r w:rsidR="00336E46">
        <w:rPr>
          <w:rStyle w:val="longtext"/>
          <w:rFonts w:ascii="Times New Roman" w:hAnsi="Times New Roman" w:cs="Times New Roman"/>
          <w:sz w:val="24"/>
          <w:szCs w:val="24"/>
          <w:shd w:val="clear" w:color="auto" w:fill="FFFFFF"/>
          <w:lang w:val="en-US"/>
        </w:rPr>
        <w:t>r effect of treatments on pH (P&lt;0.0001) and protein (P=</w:t>
      </w:r>
      <w:r w:rsidRPr="00AF78D4">
        <w:rPr>
          <w:rStyle w:val="longtext"/>
          <w:rFonts w:ascii="Times New Roman" w:hAnsi="Times New Roman" w:cs="Times New Roman"/>
          <w:sz w:val="24"/>
          <w:szCs w:val="24"/>
          <w:shd w:val="clear" w:color="auto" w:fill="FFFFFF"/>
          <w:lang w:val="en-US"/>
        </w:rPr>
        <w:t>0.</w:t>
      </w:r>
      <w:r w:rsidRPr="007B7CC0">
        <w:rPr>
          <w:rStyle w:val="longtext"/>
          <w:rFonts w:ascii="Times New Roman" w:hAnsi="Times New Roman" w:cs="Times New Roman"/>
          <w:sz w:val="24"/>
          <w:szCs w:val="24"/>
          <w:shd w:val="clear" w:color="auto" w:fill="FFFFFF"/>
          <w:lang w:val="en-US"/>
        </w:rPr>
        <w:t xml:space="preserve">004) and increasing linear effect of treatments on the density </w:t>
      </w:r>
      <w:r w:rsidR="00336E46">
        <w:rPr>
          <w:rStyle w:val="longtext"/>
          <w:rFonts w:ascii="Times New Roman" w:hAnsi="Times New Roman" w:cs="Times New Roman"/>
          <w:sz w:val="24"/>
          <w:szCs w:val="24"/>
          <w:lang w:val="en-US"/>
        </w:rPr>
        <w:t>(P=</w:t>
      </w:r>
      <w:r w:rsidRPr="007B7CC0">
        <w:rPr>
          <w:rStyle w:val="longtext"/>
          <w:rFonts w:ascii="Times New Roman" w:hAnsi="Times New Roman" w:cs="Times New Roman"/>
          <w:sz w:val="24"/>
          <w:szCs w:val="24"/>
          <w:lang w:val="en-US"/>
        </w:rPr>
        <w:t xml:space="preserve">0.001). </w:t>
      </w:r>
      <w:r w:rsidR="00753213">
        <w:rPr>
          <w:rStyle w:val="longtext"/>
          <w:rFonts w:ascii="Times New Roman" w:hAnsi="Times New Roman" w:cs="Times New Roman"/>
          <w:sz w:val="24"/>
          <w:szCs w:val="24"/>
          <w:lang w:val="en-US"/>
        </w:rPr>
        <w:t>The g</w:t>
      </w:r>
      <w:r w:rsidR="009F1B43" w:rsidRPr="00EB0B2D">
        <w:rPr>
          <w:rStyle w:val="hps"/>
          <w:rFonts w:ascii="Times New Roman" w:hAnsi="Times New Roman" w:cs="Times New Roman"/>
          <w:sz w:val="24"/>
          <w:szCs w:val="24"/>
          <w:lang w:val="en-US"/>
        </w:rPr>
        <w:t>lycerin</w:t>
      </w:r>
      <w:r w:rsidR="009F1B43" w:rsidRPr="00EB0B2D">
        <w:rPr>
          <w:rFonts w:ascii="Times New Roman" w:hAnsi="Times New Roman" w:cs="Times New Roman"/>
          <w:sz w:val="24"/>
          <w:szCs w:val="24"/>
          <w:lang w:val="en-US"/>
        </w:rPr>
        <w:t xml:space="preserve">, </w:t>
      </w:r>
      <w:r w:rsidR="009F1B43" w:rsidRPr="00EB0B2D">
        <w:rPr>
          <w:rStyle w:val="hps"/>
          <w:rFonts w:ascii="Times New Roman" w:hAnsi="Times New Roman" w:cs="Times New Roman"/>
          <w:sz w:val="24"/>
          <w:szCs w:val="24"/>
          <w:lang w:val="en-US"/>
        </w:rPr>
        <w:t>regardless of the</w:t>
      </w:r>
      <w:r w:rsidR="009F1B43" w:rsidRPr="00EB0B2D">
        <w:rPr>
          <w:rFonts w:ascii="Times New Roman" w:hAnsi="Times New Roman" w:cs="Times New Roman"/>
          <w:sz w:val="24"/>
          <w:szCs w:val="24"/>
          <w:lang w:val="en-US"/>
        </w:rPr>
        <w:t xml:space="preserve"> </w:t>
      </w:r>
      <w:r w:rsidR="009F1B43" w:rsidRPr="00EB0B2D">
        <w:rPr>
          <w:rStyle w:val="hps"/>
          <w:rFonts w:ascii="Times New Roman" w:hAnsi="Times New Roman" w:cs="Times New Roman"/>
          <w:sz w:val="24"/>
          <w:szCs w:val="24"/>
          <w:lang w:val="en-US"/>
        </w:rPr>
        <w:t>concentration used</w:t>
      </w:r>
      <w:r w:rsidR="009F1B43" w:rsidRPr="00EB0B2D">
        <w:rPr>
          <w:rFonts w:ascii="Times New Roman" w:hAnsi="Times New Roman" w:cs="Times New Roman"/>
          <w:sz w:val="24"/>
          <w:szCs w:val="24"/>
          <w:lang w:val="en-US"/>
        </w:rPr>
        <w:t xml:space="preserve">, </w:t>
      </w:r>
      <w:r w:rsidR="007B7CC0" w:rsidRPr="00EB0B2D">
        <w:rPr>
          <w:rStyle w:val="hps"/>
          <w:rFonts w:ascii="Times New Roman" w:hAnsi="Times New Roman" w:cs="Times New Roman"/>
          <w:sz w:val="24"/>
          <w:szCs w:val="24"/>
          <w:lang w:val="en-US"/>
        </w:rPr>
        <w:t>provided to increase on density</w:t>
      </w:r>
      <w:r w:rsidR="009F1B43" w:rsidRPr="00EB0B2D">
        <w:rPr>
          <w:rStyle w:val="hps"/>
          <w:rFonts w:ascii="Times New Roman" w:hAnsi="Times New Roman" w:cs="Times New Roman"/>
          <w:sz w:val="24"/>
          <w:szCs w:val="24"/>
          <w:lang w:val="en-US"/>
        </w:rPr>
        <w:t xml:space="preserve"> (</w:t>
      </w:r>
      <w:r w:rsidR="009F1B43" w:rsidRPr="00EB0B2D">
        <w:rPr>
          <w:rFonts w:ascii="Times New Roman" w:hAnsi="Times New Roman" w:cs="Times New Roman"/>
          <w:sz w:val="24"/>
          <w:szCs w:val="24"/>
          <w:lang w:val="en-US"/>
        </w:rPr>
        <w:t>P</w:t>
      </w:r>
      <w:r w:rsidR="009F1B43" w:rsidRPr="00EB0B2D">
        <w:rPr>
          <w:rStyle w:val="hps"/>
          <w:rFonts w:ascii="Times New Roman" w:hAnsi="Times New Roman" w:cs="Times New Roman"/>
          <w:sz w:val="24"/>
          <w:szCs w:val="24"/>
          <w:lang w:val="en-US"/>
        </w:rPr>
        <w:t>=0.009) and</w:t>
      </w:r>
      <w:r w:rsidR="009F1B43" w:rsidRPr="00EB0B2D">
        <w:rPr>
          <w:rFonts w:ascii="Times New Roman" w:hAnsi="Times New Roman" w:cs="Times New Roman"/>
          <w:sz w:val="24"/>
          <w:szCs w:val="24"/>
          <w:lang w:val="en-US"/>
        </w:rPr>
        <w:t xml:space="preserve"> </w:t>
      </w:r>
      <w:r w:rsidR="009F1B43" w:rsidRPr="00EB0B2D">
        <w:rPr>
          <w:rStyle w:val="hps"/>
          <w:rFonts w:ascii="Times New Roman" w:hAnsi="Times New Roman" w:cs="Times New Roman"/>
          <w:sz w:val="24"/>
          <w:szCs w:val="24"/>
          <w:lang w:val="en-US"/>
        </w:rPr>
        <w:t xml:space="preserve">decreased </w:t>
      </w:r>
      <w:r w:rsidR="007B7CC0" w:rsidRPr="00EB0B2D">
        <w:rPr>
          <w:rStyle w:val="hps"/>
          <w:rFonts w:ascii="Times New Roman" w:hAnsi="Times New Roman" w:cs="Times New Roman"/>
          <w:sz w:val="24"/>
          <w:szCs w:val="24"/>
          <w:lang w:val="en-US"/>
        </w:rPr>
        <w:t xml:space="preserve">on </w:t>
      </w:r>
      <w:r w:rsidR="009F1B43" w:rsidRPr="00EB0B2D">
        <w:rPr>
          <w:rStyle w:val="hps"/>
          <w:rFonts w:ascii="Times New Roman" w:hAnsi="Times New Roman" w:cs="Times New Roman"/>
          <w:sz w:val="24"/>
          <w:szCs w:val="24"/>
          <w:lang w:val="en-US"/>
        </w:rPr>
        <w:t>pH</w:t>
      </w:r>
      <w:r w:rsidR="009F1B43" w:rsidRPr="00EB0B2D">
        <w:rPr>
          <w:rFonts w:ascii="Times New Roman" w:hAnsi="Times New Roman" w:cs="Times New Roman"/>
          <w:sz w:val="24"/>
          <w:szCs w:val="24"/>
          <w:lang w:val="en-US"/>
        </w:rPr>
        <w:t xml:space="preserve"> </w:t>
      </w:r>
      <w:r w:rsidR="009F1B43" w:rsidRPr="00EB0B2D">
        <w:rPr>
          <w:rStyle w:val="hps"/>
          <w:rFonts w:ascii="Times New Roman" w:hAnsi="Times New Roman" w:cs="Times New Roman"/>
          <w:sz w:val="24"/>
          <w:szCs w:val="24"/>
          <w:lang w:val="en-US"/>
        </w:rPr>
        <w:t>(P&lt;</w:t>
      </w:r>
      <w:r w:rsidR="009F1B43" w:rsidRPr="00EB0B2D">
        <w:rPr>
          <w:rFonts w:ascii="Times New Roman" w:hAnsi="Times New Roman" w:cs="Times New Roman"/>
          <w:sz w:val="24"/>
          <w:szCs w:val="24"/>
          <w:lang w:val="en-US"/>
        </w:rPr>
        <w:t>0.0001)</w:t>
      </w:r>
      <w:r w:rsidRPr="007B7CC0">
        <w:rPr>
          <w:rStyle w:val="longtext"/>
          <w:rFonts w:ascii="Times New Roman" w:hAnsi="Times New Roman" w:cs="Times New Roman"/>
          <w:sz w:val="24"/>
          <w:szCs w:val="24"/>
          <w:shd w:val="clear" w:color="auto" w:fill="FFFFFF"/>
          <w:lang w:val="en-US"/>
        </w:rPr>
        <w:t>.</w:t>
      </w:r>
      <w:r w:rsidRPr="00AF78D4">
        <w:rPr>
          <w:rStyle w:val="longtext"/>
          <w:rFonts w:ascii="Times New Roman" w:hAnsi="Times New Roman" w:cs="Times New Roman"/>
          <w:sz w:val="24"/>
          <w:szCs w:val="24"/>
          <w:shd w:val="clear" w:color="auto" w:fill="FFFFFF"/>
          <w:lang w:val="en-US"/>
        </w:rPr>
        <w:t xml:space="preserve"> The timing of the urine did not influence any of the parameters studied. Diets for beef cattle</w:t>
      </w:r>
      <w:r w:rsidR="00C8369B">
        <w:rPr>
          <w:rStyle w:val="longtext"/>
          <w:rFonts w:ascii="Times New Roman" w:hAnsi="Times New Roman" w:cs="Times New Roman"/>
          <w:sz w:val="24"/>
          <w:szCs w:val="24"/>
          <w:shd w:val="clear" w:color="auto" w:fill="FFFFFF"/>
          <w:lang w:val="en-US"/>
        </w:rPr>
        <w:t xml:space="preserve"> </w:t>
      </w:r>
      <w:r w:rsidRPr="00AF78D4">
        <w:rPr>
          <w:rStyle w:val="longtext"/>
          <w:rFonts w:ascii="Times New Roman" w:hAnsi="Times New Roman" w:cs="Times New Roman"/>
          <w:sz w:val="24"/>
          <w:szCs w:val="24"/>
          <w:shd w:val="clear" w:color="auto" w:fill="FFFFFF"/>
          <w:lang w:val="en-US"/>
        </w:rPr>
        <w:t>with 30% glycerin, promote some changes in chemical parameters of urine</w:t>
      </w:r>
      <w:r w:rsidR="007B7CC0">
        <w:rPr>
          <w:rStyle w:val="longtext"/>
          <w:rFonts w:ascii="Times New Roman" w:hAnsi="Times New Roman" w:cs="Times New Roman"/>
          <w:sz w:val="24"/>
          <w:szCs w:val="24"/>
          <w:shd w:val="clear" w:color="auto" w:fill="FFFFFF"/>
          <w:lang w:val="en-US"/>
        </w:rPr>
        <w:t xml:space="preserve">, indicating changes in renal </w:t>
      </w:r>
      <w:r w:rsidR="00EC66B6">
        <w:rPr>
          <w:rStyle w:val="longtext"/>
          <w:rFonts w:ascii="Times New Roman" w:hAnsi="Times New Roman" w:cs="Times New Roman"/>
          <w:sz w:val="24"/>
          <w:szCs w:val="24"/>
          <w:shd w:val="clear" w:color="auto" w:fill="FFFFFF"/>
          <w:lang w:val="en-US"/>
        </w:rPr>
        <w:t>metabolism</w:t>
      </w:r>
      <w:r w:rsidRPr="00AF78D4">
        <w:rPr>
          <w:rStyle w:val="longtext"/>
          <w:rFonts w:ascii="Times New Roman" w:hAnsi="Times New Roman" w:cs="Times New Roman"/>
          <w:sz w:val="24"/>
          <w:szCs w:val="24"/>
          <w:shd w:val="clear" w:color="auto" w:fill="FFFFFF"/>
          <w:lang w:val="en-US"/>
        </w:rPr>
        <w:t>.</w:t>
      </w:r>
    </w:p>
    <w:p w:rsidR="009F6012" w:rsidRPr="00662914" w:rsidRDefault="009F6012" w:rsidP="00257A73">
      <w:pPr>
        <w:spacing w:after="0" w:line="480" w:lineRule="auto"/>
        <w:rPr>
          <w:rFonts w:ascii="Times New Roman" w:hAnsi="Times New Roman" w:cs="Times New Roman"/>
          <w:b/>
          <w:sz w:val="24"/>
          <w:szCs w:val="24"/>
          <w:lang w:val="en-US"/>
        </w:rPr>
      </w:pPr>
      <w:r w:rsidRPr="00662914">
        <w:rPr>
          <w:rFonts w:ascii="Times New Roman" w:hAnsi="Times New Roman" w:cs="Times New Roman"/>
          <w:b/>
          <w:sz w:val="24"/>
          <w:szCs w:val="24"/>
          <w:lang w:val="en-US"/>
        </w:rPr>
        <w:t>Key</w:t>
      </w:r>
      <w:r w:rsidR="00C63D43" w:rsidRPr="00662914">
        <w:rPr>
          <w:rFonts w:ascii="Times New Roman" w:hAnsi="Times New Roman" w:cs="Times New Roman"/>
          <w:b/>
          <w:sz w:val="24"/>
          <w:szCs w:val="24"/>
          <w:lang w:val="en-US"/>
        </w:rPr>
        <w:t xml:space="preserve"> W</w:t>
      </w:r>
      <w:r w:rsidRPr="00662914">
        <w:rPr>
          <w:rFonts w:ascii="Times New Roman" w:hAnsi="Times New Roman" w:cs="Times New Roman"/>
          <w:b/>
          <w:sz w:val="24"/>
          <w:szCs w:val="24"/>
          <w:lang w:val="en-US"/>
        </w:rPr>
        <w:t xml:space="preserve">ords: </w:t>
      </w:r>
      <w:r w:rsidR="00CC65E8" w:rsidRPr="00662914">
        <w:rPr>
          <w:rFonts w:ascii="Times New Roman" w:hAnsi="Times New Roman" w:cs="Times New Roman"/>
          <w:sz w:val="24"/>
          <w:szCs w:val="24"/>
          <w:lang w:val="en-US"/>
        </w:rPr>
        <w:t>Biodiesel. Metabolism. Ruminants</w:t>
      </w:r>
      <w:r w:rsidR="00810894">
        <w:rPr>
          <w:rFonts w:ascii="Times New Roman" w:hAnsi="Times New Roman" w:cs="Times New Roman"/>
          <w:sz w:val="24"/>
          <w:szCs w:val="24"/>
          <w:lang w:val="en-US"/>
        </w:rPr>
        <w:t xml:space="preserve">. </w:t>
      </w:r>
    </w:p>
    <w:p w:rsidR="009F6012" w:rsidRPr="00662914" w:rsidRDefault="009F6012" w:rsidP="009F6012">
      <w:pPr>
        <w:spacing w:after="0" w:line="480" w:lineRule="auto"/>
        <w:jc w:val="center"/>
        <w:rPr>
          <w:rFonts w:ascii="Times New Roman" w:hAnsi="Times New Roman" w:cs="Times New Roman"/>
          <w:b/>
          <w:sz w:val="24"/>
          <w:szCs w:val="24"/>
          <w:lang w:val="en-US"/>
        </w:rPr>
      </w:pPr>
    </w:p>
    <w:p w:rsidR="00CB3965" w:rsidRPr="00E04DB0" w:rsidRDefault="009F6012" w:rsidP="00AE4FB7">
      <w:pPr>
        <w:spacing w:after="0" w:line="480" w:lineRule="auto"/>
        <w:jc w:val="center"/>
        <w:rPr>
          <w:rFonts w:ascii="Times New Roman" w:hAnsi="Times New Roman" w:cs="Times New Roman"/>
          <w:b/>
          <w:sz w:val="24"/>
          <w:szCs w:val="24"/>
        </w:rPr>
      </w:pPr>
      <w:r w:rsidRPr="00E04DB0">
        <w:rPr>
          <w:rFonts w:ascii="Times New Roman" w:hAnsi="Times New Roman" w:cs="Times New Roman"/>
          <w:b/>
          <w:sz w:val="24"/>
          <w:szCs w:val="24"/>
        </w:rPr>
        <w:t>INTRODUÇÃO</w:t>
      </w:r>
      <w:r w:rsidR="002F1EE2" w:rsidRPr="00E04DB0">
        <w:rPr>
          <w:rFonts w:ascii="Times New Roman" w:hAnsi="Times New Roman" w:cs="Times New Roman"/>
          <w:b/>
          <w:sz w:val="24"/>
          <w:szCs w:val="24"/>
        </w:rPr>
        <w:t xml:space="preserve"> </w:t>
      </w:r>
    </w:p>
    <w:p w:rsidR="009F6012" w:rsidRPr="00FF3721" w:rsidRDefault="003E3C66" w:rsidP="00FF3721">
      <w:pPr>
        <w:spacing w:after="0" w:line="48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glicerina excedente gerada na cadeia produtiva do biodiesel deve ser foco de análises mais detalhadas, pois existem poucos estudos acerca do seu aproveitamento e viabilidade econômica. </w:t>
      </w:r>
      <w:r w:rsidR="009F6012" w:rsidRPr="009F6012">
        <w:rPr>
          <w:rFonts w:ascii="Times New Roman" w:eastAsia="Calibri" w:hAnsi="Times New Roman" w:cs="Times New Roman"/>
          <w:color w:val="000000"/>
          <w:sz w:val="24"/>
          <w:szCs w:val="24"/>
        </w:rPr>
        <w:t>Uma alternativa é o uso da glicerina na alimentação de animais (</w:t>
      </w:r>
      <w:r w:rsidR="009F6012" w:rsidRPr="009F6012">
        <w:rPr>
          <w:rFonts w:ascii="Times New Roman" w:eastAsia="Calibri" w:hAnsi="Times New Roman" w:cs="Times New Roman"/>
          <w:sz w:val="24"/>
          <w:szCs w:val="24"/>
        </w:rPr>
        <w:t>D</w:t>
      </w:r>
      <w:r w:rsidR="00E04DB0" w:rsidRPr="009F6012">
        <w:rPr>
          <w:rFonts w:ascii="Times New Roman" w:eastAsia="Calibri" w:hAnsi="Times New Roman" w:cs="Times New Roman"/>
          <w:sz w:val="24"/>
          <w:szCs w:val="24"/>
        </w:rPr>
        <w:t>ONKIN</w:t>
      </w:r>
      <w:r w:rsidR="00054ABB">
        <w:rPr>
          <w:rFonts w:ascii="Times New Roman" w:eastAsia="Calibri" w:hAnsi="Times New Roman" w:cs="Times New Roman"/>
          <w:sz w:val="24"/>
          <w:szCs w:val="24"/>
        </w:rPr>
        <w:t>, 2007,</w:t>
      </w:r>
      <w:r w:rsidR="009F6012" w:rsidRPr="009F6012">
        <w:rPr>
          <w:rFonts w:ascii="Times New Roman" w:eastAsia="Calibri" w:hAnsi="Times New Roman" w:cs="Times New Roman"/>
          <w:sz w:val="24"/>
          <w:szCs w:val="24"/>
        </w:rPr>
        <w:t xml:space="preserve"> </w:t>
      </w:r>
      <w:r w:rsidR="009F6012" w:rsidRPr="009F6012">
        <w:rPr>
          <w:rFonts w:ascii="Times New Roman" w:eastAsia="Calibri" w:hAnsi="Times New Roman" w:cs="Times New Roman"/>
          <w:color w:val="000000"/>
          <w:sz w:val="24"/>
          <w:szCs w:val="24"/>
        </w:rPr>
        <w:t>P</w:t>
      </w:r>
      <w:r w:rsidR="00E04DB0" w:rsidRPr="009F6012">
        <w:rPr>
          <w:rFonts w:ascii="Times New Roman" w:eastAsia="Calibri" w:hAnsi="Times New Roman" w:cs="Times New Roman"/>
          <w:color w:val="000000"/>
          <w:sz w:val="24"/>
          <w:szCs w:val="24"/>
        </w:rPr>
        <w:t>ARSONS</w:t>
      </w:r>
      <w:r w:rsidR="00054ABB">
        <w:rPr>
          <w:rFonts w:ascii="Times New Roman" w:eastAsia="Calibri" w:hAnsi="Times New Roman" w:cs="Times New Roman"/>
          <w:sz w:val="24"/>
          <w:szCs w:val="24"/>
        </w:rPr>
        <w:t>, 2009,</w:t>
      </w:r>
      <w:r w:rsidR="009F6012" w:rsidRPr="009F6012">
        <w:rPr>
          <w:rFonts w:ascii="Times New Roman" w:eastAsia="Calibri" w:hAnsi="Times New Roman" w:cs="Times New Roman"/>
          <w:sz w:val="24"/>
          <w:szCs w:val="24"/>
        </w:rPr>
        <w:t xml:space="preserve"> </w:t>
      </w:r>
      <w:r w:rsidR="009F6012" w:rsidRPr="009F6012">
        <w:rPr>
          <w:rFonts w:ascii="Times New Roman" w:eastAsia="Calibri" w:hAnsi="Times New Roman" w:cs="Times New Roman"/>
          <w:color w:val="000000"/>
          <w:sz w:val="24"/>
          <w:szCs w:val="24"/>
        </w:rPr>
        <w:t>M</w:t>
      </w:r>
      <w:r w:rsidR="00E04DB0" w:rsidRPr="009F6012">
        <w:rPr>
          <w:rFonts w:ascii="Times New Roman" w:eastAsia="Calibri" w:hAnsi="Times New Roman" w:cs="Times New Roman"/>
          <w:color w:val="000000"/>
          <w:sz w:val="24"/>
          <w:szCs w:val="24"/>
        </w:rPr>
        <w:t>ACH</w:t>
      </w:r>
      <w:r w:rsidR="009F6012" w:rsidRPr="009F6012">
        <w:rPr>
          <w:rFonts w:ascii="Times New Roman" w:eastAsia="Calibri" w:hAnsi="Times New Roman" w:cs="Times New Roman"/>
          <w:color w:val="000000"/>
          <w:sz w:val="24"/>
          <w:szCs w:val="24"/>
        </w:rPr>
        <w:t>,</w:t>
      </w:r>
      <w:r w:rsidR="009F6012" w:rsidRPr="009F6012">
        <w:rPr>
          <w:rFonts w:ascii="Times New Roman" w:eastAsia="Calibri" w:hAnsi="Times New Roman" w:cs="Times New Roman"/>
          <w:sz w:val="24"/>
          <w:szCs w:val="24"/>
        </w:rPr>
        <w:t xml:space="preserve"> 2009)</w:t>
      </w:r>
      <w:r w:rsidR="009F6012" w:rsidRPr="009F6012">
        <w:rPr>
          <w:rFonts w:ascii="Times New Roman" w:eastAsia="Calibri" w:hAnsi="Times New Roman" w:cs="Times New Roman"/>
          <w:color w:val="000000"/>
          <w:sz w:val="24"/>
          <w:szCs w:val="24"/>
        </w:rPr>
        <w:t xml:space="preserve">, porém os resíduos de metanol e outros contaminantes </w:t>
      </w:r>
      <w:r w:rsidR="009F6012" w:rsidRPr="009F6012">
        <w:rPr>
          <w:rFonts w:ascii="Times New Roman" w:eastAsia="Calibri" w:hAnsi="Times New Roman" w:cs="Times New Roman"/>
          <w:color w:val="000000"/>
          <w:sz w:val="24"/>
          <w:szCs w:val="24"/>
        </w:rPr>
        <w:lastRenderedPageBreak/>
        <w:t>podem ser um problema, gerando alterações metabólicas</w:t>
      </w:r>
      <w:r w:rsidR="00534FC4">
        <w:rPr>
          <w:rFonts w:ascii="Times New Roman" w:eastAsia="Calibri" w:hAnsi="Times New Roman" w:cs="Times New Roman"/>
          <w:color w:val="000000"/>
          <w:sz w:val="24"/>
          <w:szCs w:val="24"/>
        </w:rPr>
        <w:t>,</w:t>
      </w:r>
      <w:r w:rsidR="009F6012" w:rsidRPr="009F6012">
        <w:rPr>
          <w:rFonts w:ascii="Times New Roman" w:eastAsia="Calibri" w:hAnsi="Times New Roman" w:cs="Times New Roman"/>
          <w:color w:val="000000"/>
          <w:sz w:val="24"/>
          <w:szCs w:val="24"/>
        </w:rPr>
        <w:t xml:space="preserve"> acarretando em prejuízos aos animais e aos </w:t>
      </w:r>
      <w:r w:rsidR="009F6012" w:rsidRPr="00FF3721">
        <w:rPr>
          <w:rFonts w:ascii="Times New Roman" w:eastAsia="Calibri" w:hAnsi="Times New Roman" w:cs="Times New Roman"/>
          <w:color w:val="000000"/>
          <w:sz w:val="24"/>
          <w:szCs w:val="24"/>
        </w:rPr>
        <w:t>produtores.</w:t>
      </w:r>
    </w:p>
    <w:p w:rsidR="00FF3721" w:rsidRPr="00FF3721" w:rsidRDefault="00BC1569" w:rsidP="00FF3721">
      <w:pPr>
        <w:pStyle w:val="TAMainText"/>
        <w:spacing w:line="480" w:lineRule="auto"/>
        <w:ind w:firstLine="539"/>
        <w:rPr>
          <w:rFonts w:ascii="Times New Roman" w:hAnsi="Times New Roman" w:cs="Times New Roman"/>
          <w:sz w:val="24"/>
          <w:szCs w:val="24"/>
          <w:lang w:val="pt-BR"/>
        </w:rPr>
      </w:pPr>
      <w:r w:rsidRPr="00662914">
        <w:rPr>
          <w:rFonts w:ascii="Times New Roman" w:eastAsia="Calibri" w:hAnsi="Times New Roman" w:cs="Times New Roman"/>
          <w:sz w:val="24"/>
          <w:szCs w:val="24"/>
          <w:lang w:val="pt-BR"/>
        </w:rPr>
        <w:t xml:space="preserve">A avaliação de ingredientes alternativos para a alimentação de ruminantes deve incluir investigações sobre o padrão de fermentação ruminal, que está associado ao potencial do alimento em promover o desempenho dos animais. </w:t>
      </w:r>
      <w:r w:rsidRPr="00FF3721">
        <w:rPr>
          <w:rFonts w:ascii="Times New Roman" w:eastAsia="Calibri" w:hAnsi="Times New Roman" w:cs="Times New Roman"/>
          <w:sz w:val="24"/>
          <w:szCs w:val="24"/>
          <w:lang w:val="pt-BR"/>
        </w:rPr>
        <w:t>A análise do fluido ruminal é de indiscutível valor no diagnóstico de enfermidades ligadas ao apa</w:t>
      </w:r>
      <w:r w:rsidR="00FF3721">
        <w:rPr>
          <w:rFonts w:ascii="Times New Roman" w:eastAsia="Calibri" w:hAnsi="Times New Roman" w:cs="Times New Roman"/>
          <w:sz w:val="24"/>
          <w:szCs w:val="24"/>
          <w:lang w:val="pt-BR"/>
        </w:rPr>
        <w:t>relho digestivo dos ruminantes</w:t>
      </w:r>
      <w:r w:rsidRPr="00FF3721">
        <w:rPr>
          <w:rFonts w:ascii="Times New Roman" w:eastAsia="Calibri" w:hAnsi="Times New Roman" w:cs="Times New Roman"/>
          <w:sz w:val="24"/>
          <w:szCs w:val="24"/>
          <w:lang w:val="pt-BR"/>
        </w:rPr>
        <w:t xml:space="preserve">, pois a microbiota do rúmen é altamente sensível às alterações externas e internas às quais rotineiramente </w:t>
      </w:r>
      <w:r w:rsidR="00534FC4" w:rsidRPr="00FF3721">
        <w:rPr>
          <w:rFonts w:ascii="Times New Roman" w:eastAsia="Calibri" w:hAnsi="Times New Roman" w:cs="Times New Roman"/>
          <w:sz w:val="24"/>
          <w:szCs w:val="24"/>
          <w:lang w:val="pt-BR"/>
        </w:rPr>
        <w:t>os animais são</w:t>
      </w:r>
      <w:r w:rsidRPr="00FF3721">
        <w:rPr>
          <w:rFonts w:ascii="Times New Roman" w:eastAsia="Calibri" w:hAnsi="Times New Roman" w:cs="Times New Roman"/>
          <w:sz w:val="24"/>
          <w:szCs w:val="24"/>
          <w:lang w:val="pt-BR"/>
        </w:rPr>
        <w:t xml:space="preserve"> submetidos </w:t>
      </w:r>
      <w:r w:rsidRPr="00FF3721">
        <w:rPr>
          <w:rFonts w:ascii="Times New Roman" w:hAnsi="Times New Roman"/>
          <w:sz w:val="24"/>
          <w:szCs w:val="24"/>
          <w:lang w:val="pt-BR"/>
        </w:rPr>
        <w:t>(</w:t>
      </w:r>
      <w:r w:rsidR="00E04DB0" w:rsidRPr="00FF3721">
        <w:rPr>
          <w:rFonts w:ascii="Times New Roman" w:hAnsi="Times New Roman"/>
          <w:sz w:val="24"/>
          <w:szCs w:val="24"/>
          <w:lang w:val="pt-BR"/>
        </w:rPr>
        <w:t>BORGES</w:t>
      </w:r>
      <w:r w:rsidRPr="00FF3721">
        <w:rPr>
          <w:rFonts w:ascii="Times New Roman" w:hAnsi="Times New Roman"/>
          <w:sz w:val="24"/>
          <w:szCs w:val="24"/>
          <w:lang w:val="pt-BR"/>
        </w:rPr>
        <w:t xml:space="preserve"> et al., 2002).</w:t>
      </w:r>
      <w:r w:rsidR="00FF3721" w:rsidRPr="00FF3721">
        <w:rPr>
          <w:rFonts w:ascii="Times New Roman" w:hAnsi="Times New Roman" w:cs="Times New Roman"/>
          <w:sz w:val="24"/>
          <w:szCs w:val="24"/>
          <w:lang w:val="pt-BR"/>
        </w:rPr>
        <w:t xml:space="preserve"> </w:t>
      </w:r>
    </w:p>
    <w:p w:rsidR="00FF3721" w:rsidRPr="00FF3721" w:rsidRDefault="00FF3721" w:rsidP="00FF3721">
      <w:pPr>
        <w:pStyle w:val="TAMainText"/>
        <w:spacing w:line="480" w:lineRule="auto"/>
        <w:ind w:firstLine="539"/>
        <w:rPr>
          <w:rFonts w:ascii="Times New Roman" w:hAnsi="Times New Roman" w:cs="Times New Roman"/>
          <w:sz w:val="24"/>
          <w:szCs w:val="24"/>
          <w:lang w:val="pt-BR"/>
        </w:rPr>
      </w:pPr>
      <w:r w:rsidRPr="00FF3721">
        <w:rPr>
          <w:rFonts w:ascii="Times New Roman" w:hAnsi="Times New Roman" w:cs="Times New Roman"/>
          <w:sz w:val="24"/>
          <w:szCs w:val="24"/>
          <w:lang w:val="pt-BR"/>
        </w:rPr>
        <w:t>A urina é um dos principais fluidos de excreção de substâncias nocivas ao organismo. A maior ou menor taxa de filtração, reabsorção e excreção de alguns nutrientes e catabólitos pelos rins permitem que a urina seja utilizada no diagnóstico de algumas enfermidades metabólicas (</w:t>
      </w:r>
      <w:r w:rsidR="00E04DB0" w:rsidRPr="00FF3721">
        <w:rPr>
          <w:rFonts w:ascii="Times New Roman" w:hAnsi="Times New Roman" w:cs="Times New Roman"/>
          <w:sz w:val="24"/>
          <w:szCs w:val="24"/>
          <w:lang w:val="pt-BR"/>
        </w:rPr>
        <w:t>ORTOLANI</w:t>
      </w:r>
      <w:r w:rsidRPr="00FF3721">
        <w:rPr>
          <w:rFonts w:ascii="Times New Roman" w:hAnsi="Times New Roman" w:cs="Times New Roman"/>
          <w:sz w:val="24"/>
          <w:szCs w:val="24"/>
          <w:lang w:val="pt-BR"/>
        </w:rPr>
        <w:t xml:space="preserve">, 2003). </w:t>
      </w:r>
    </w:p>
    <w:p w:rsidR="0045667D" w:rsidRPr="00FF3721" w:rsidRDefault="0045667D" w:rsidP="0045667D">
      <w:pPr>
        <w:pStyle w:val="TAMainText"/>
        <w:spacing w:line="480" w:lineRule="auto"/>
        <w:ind w:firstLine="539"/>
        <w:rPr>
          <w:rFonts w:ascii="Times New Roman" w:hAnsi="Times New Roman" w:cs="Times New Roman"/>
          <w:sz w:val="24"/>
          <w:szCs w:val="24"/>
          <w:lang w:val="pt-BR"/>
        </w:rPr>
      </w:pPr>
      <w:r w:rsidRPr="00FF3721">
        <w:rPr>
          <w:rFonts w:ascii="Times New Roman" w:hAnsi="Times New Roman" w:cs="Times New Roman"/>
          <w:sz w:val="24"/>
          <w:szCs w:val="24"/>
          <w:lang w:val="pt-BR"/>
        </w:rPr>
        <w:t>Na maioria dos transtornos metabólicos, as alterações iniciais podem ser detectadas no líquido ruminal</w:t>
      </w:r>
      <w:r w:rsidR="00EA29F3" w:rsidRPr="00FF3721">
        <w:rPr>
          <w:rFonts w:ascii="Times New Roman" w:hAnsi="Times New Roman" w:cs="Times New Roman"/>
          <w:sz w:val="24"/>
          <w:szCs w:val="24"/>
          <w:lang w:val="pt-BR"/>
        </w:rPr>
        <w:t xml:space="preserve"> e urina</w:t>
      </w:r>
      <w:r w:rsidRPr="00FF3721">
        <w:rPr>
          <w:rFonts w:ascii="Times New Roman" w:hAnsi="Times New Roman" w:cs="Times New Roman"/>
          <w:sz w:val="24"/>
          <w:szCs w:val="24"/>
          <w:lang w:val="pt-BR"/>
        </w:rPr>
        <w:t>, pois nestas alterações as mudanças nos valores de referência são significativamente mais evidentes nesses líquidos do que no próprio sangue. Durante as doenças subclínicas, os desvios dos valores normais no sangue são muito pequenos devido aos mecanismos de homeostase. Por isso, é muito importante o diagnóstico mediante exames de laboratório simples no líquido ruminal e na urina, que possam ser realizados em condições de campo (B</w:t>
      </w:r>
      <w:r w:rsidR="00E04DB0" w:rsidRPr="00FF3721">
        <w:rPr>
          <w:rFonts w:ascii="Times New Roman" w:hAnsi="Times New Roman" w:cs="Times New Roman"/>
          <w:sz w:val="24"/>
          <w:szCs w:val="24"/>
          <w:lang w:val="pt-BR"/>
        </w:rPr>
        <w:t>OUDA</w:t>
      </w:r>
      <w:r w:rsidRPr="00FF3721">
        <w:rPr>
          <w:rFonts w:ascii="Times New Roman" w:hAnsi="Times New Roman" w:cs="Times New Roman"/>
          <w:sz w:val="24"/>
          <w:szCs w:val="24"/>
          <w:lang w:val="pt-BR"/>
        </w:rPr>
        <w:t xml:space="preserve">, 2000). </w:t>
      </w:r>
    </w:p>
    <w:p w:rsidR="00235EB2" w:rsidRDefault="0045667D" w:rsidP="0045667D">
      <w:pPr>
        <w:pStyle w:val="TAMainText"/>
        <w:spacing w:line="480" w:lineRule="auto"/>
        <w:ind w:firstLine="539"/>
        <w:rPr>
          <w:rFonts w:ascii="Times New Roman" w:hAnsi="Times New Roman" w:cs="Times New Roman"/>
          <w:sz w:val="24"/>
          <w:szCs w:val="24"/>
          <w:lang w:val="pt-BR"/>
        </w:rPr>
      </w:pPr>
      <w:r w:rsidRPr="00FF3721">
        <w:rPr>
          <w:rFonts w:ascii="Times New Roman" w:hAnsi="Times New Roman" w:cs="Times New Roman"/>
          <w:sz w:val="24"/>
          <w:szCs w:val="24"/>
          <w:lang w:val="pt-BR"/>
        </w:rPr>
        <w:t>Considerando a escassez de pesquisas e informações sobre a utilização da glicerina bruta na dieta de bovinos de co</w:t>
      </w:r>
      <w:r w:rsidRPr="005B0E78">
        <w:rPr>
          <w:rFonts w:ascii="Times New Roman" w:hAnsi="Times New Roman" w:cs="Times New Roman"/>
          <w:sz w:val="24"/>
          <w:szCs w:val="24"/>
          <w:lang w:val="pt-BR"/>
        </w:rPr>
        <w:t>rte aliada à grande impor</w:t>
      </w:r>
      <w:r w:rsidR="00644419">
        <w:rPr>
          <w:rFonts w:ascii="Times New Roman" w:hAnsi="Times New Roman" w:cs="Times New Roman"/>
          <w:sz w:val="24"/>
          <w:szCs w:val="24"/>
          <w:lang w:val="pt-BR"/>
        </w:rPr>
        <w:t>tância da atividade pecuária e à</w:t>
      </w:r>
      <w:r w:rsidRPr="005B0E78">
        <w:rPr>
          <w:rFonts w:ascii="Times New Roman" w:hAnsi="Times New Roman" w:cs="Times New Roman"/>
          <w:sz w:val="24"/>
          <w:szCs w:val="24"/>
          <w:lang w:val="pt-BR"/>
        </w:rPr>
        <w:t xml:space="preserve"> indústria de produção de biodiesel no Brasil, acredita-se que este </w:t>
      </w:r>
      <w:r>
        <w:rPr>
          <w:rFonts w:ascii="Times New Roman" w:hAnsi="Times New Roman" w:cs="Times New Roman"/>
          <w:sz w:val="24"/>
          <w:szCs w:val="24"/>
          <w:lang w:val="pt-BR"/>
        </w:rPr>
        <w:t>co</w:t>
      </w:r>
      <w:r w:rsidRPr="005B0E78">
        <w:rPr>
          <w:rFonts w:ascii="Times New Roman" w:hAnsi="Times New Roman" w:cs="Times New Roman"/>
          <w:sz w:val="24"/>
          <w:szCs w:val="24"/>
          <w:lang w:val="pt-BR"/>
        </w:rPr>
        <w:t>produto possa ser utilizado como fonte energética alternativa em dietas de bovinos</w:t>
      </w:r>
      <w:r w:rsidR="00EA29F3">
        <w:rPr>
          <w:rFonts w:ascii="Times New Roman" w:hAnsi="Times New Roman" w:cs="Times New Roman"/>
          <w:sz w:val="24"/>
          <w:szCs w:val="24"/>
          <w:lang w:val="pt-BR"/>
        </w:rPr>
        <w:t xml:space="preserve"> de corte</w:t>
      </w:r>
      <w:r w:rsidRPr="005B0E78">
        <w:rPr>
          <w:rFonts w:ascii="Times New Roman" w:hAnsi="Times New Roman" w:cs="Times New Roman"/>
          <w:sz w:val="24"/>
          <w:szCs w:val="24"/>
          <w:lang w:val="pt-BR"/>
        </w:rPr>
        <w:t>, na substituição de alimentos convencionais como o milho.</w:t>
      </w:r>
      <w:r>
        <w:rPr>
          <w:rFonts w:ascii="Times New Roman" w:hAnsi="Times New Roman" w:cs="Times New Roman"/>
          <w:sz w:val="24"/>
          <w:szCs w:val="24"/>
          <w:lang w:val="pt-BR"/>
        </w:rPr>
        <w:t xml:space="preserve"> </w:t>
      </w:r>
      <w:r w:rsidR="00AE4F23">
        <w:rPr>
          <w:rFonts w:ascii="Times New Roman" w:hAnsi="Times New Roman" w:cs="Times New Roman"/>
          <w:sz w:val="24"/>
          <w:szCs w:val="24"/>
          <w:lang w:val="pt-BR"/>
        </w:rPr>
        <w:t xml:space="preserve">Portanto, o objetivo deste estudo foi verificar alterações </w:t>
      </w:r>
      <w:r w:rsidR="00AE4F23">
        <w:rPr>
          <w:rFonts w:ascii="Times New Roman" w:hAnsi="Times New Roman" w:cs="Times New Roman"/>
          <w:sz w:val="24"/>
          <w:szCs w:val="24"/>
          <w:lang w:val="pt-BR"/>
        </w:rPr>
        <w:lastRenderedPageBreak/>
        <w:t xml:space="preserve">ruminais e renais em bovinos alimentados com até 30% de glicerina bruta </w:t>
      </w:r>
      <w:r w:rsidR="00804B67">
        <w:rPr>
          <w:rFonts w:ascii="Times New Roman" w:hAnsi="Times New Roman" w:cs="Times New Roman"/>
          <w:sz w:val="24"/>
          <w:szCs w:val="24"/>
          <w:lang w:val="pt-BR"/>
        </w:rPr>
        <w:t>na matéria seca da</w:t>
      </w:r>
      <w:r w:rsidR="00AE4F23">
        <w:rPr>
          <w:rFonts w:ascii="Times New Roman" w:hAnsi="Times New Roman" w:cs="Times New Roman"/>
          <w:sz w:val="24"/>
          <w:szCs w:val="24"/>
          <w:lang w:val="pt-BR"/>
        </w:rPr>
        <w:t xml:space="preserve"> dieta.</w:t>
      </w:r>
    </w:p>
    <w:p w:rsidR="00192CAF" w:rsidRDefault="00192CAF" w:rsidP="0045667D">
      <w:pPr>
        <w:pStyle w:val="TAMainText"/>
        <w:spacing w:line="480" w:lineRule="auto"/>
        <w:ind w:firstLine="539"/>
        <w:rPr>
          <w:rFonts w:ascii="Times New Roman" w:hAnsi="Times New Roman" w:cs="Times New Roman"/>
          <w:sz w:val="24"/>
          <w:szCs w:val="24"/>
          <w:lang w:val="pt-BR"/>
        </w:rPr>
      </w:pPr>
    </w:p>
    <w:p w:rsidR="00680D5B" w:rsidRDefault="00235EB2" w:rsidP="00AE4FB7">
      <w:pPr>
        <w:pStyle w:val="TAMainText"/>
        <w:spacing w:line="480" w:lineRule="auto"/>
        <w:ind w:firstLine="0"/>
        <w:jc w:val="center"/>
        <w:rPr>
          <w:rFonts w:ascii="Times New Roman" w:hAnsi="Times New Roman" w:cs="Times New Roman"/>
          <w:b/>
          <w:sz w:val="24"/>
          <w:szCs w:val="24"/>
          <w:lang w:val="pt-BR"/>
        </w:rPr>
      </w:pPr>
      <w:r w:rsidRPr="00235EB2">
        <w:rPr>
          <w:rFonts w:ascii="Times New Roman" w:hAnsi="Times New Roman" w:cs="Times New Roman"/>
          <w:b/>
          <w:sz w:val="24"/>
          <w:szCs w:val="24"/>
          <w:lang w:val="pt-BR"/>
        </w:rPr>
        <w:t>MATERIAL E MÉTODOS</w:t>
      </w:r>
    </w:p>
    <w:p w:rsidR="004F5247" w:rsidRPr="000D1786" w:rsidRDefault="004F5247" w:rsidP="000D1786">
      <w:pPr>
        <w:spacing w:after="0" w:line="480" w:lineRule="auto"/>
        <w:ind w:firstLine="540"/>
        <w:jc w:val="both"/>
        <w:rPr>
          <w:rFonts w:ascii="Times New Roman" w:eastAsia="Calibri" w:hAnsi="Times New Roman" w:cs="Times New Roman"/>
          <w:sz w:val="24"/>
          <w:szCs w:val="24"/>
        </w:rPr>
      </w:pPr>
      <w:bookmarkStart w:id="0" w:name="_Toc237611090"/>
      <w:bookmarkStart w:id="1" w:name="_Toc237611325"/>
      <w:r w:rsidRPr="000D1786">
        <w:rPr>
          <w:rFonts w:ascii="Times New Roman" w:eastAsia="Calibri" w:hAnsi="Times New Roman" w:cs="Times New Roman"/>
          <w:sz w:val="24"/>
          <w:szCs w:val="24"/>
        </w:rPr>
        <w:t xml:space="preserve">O experimento foi conduzido na Unidade Animal de Estudos Digestivos e Metabólicos pertencente ao Departamento de Zootecnia da Faculdade de Ciências Agrárias e Veterinárias da Universidade Estadual Paulista “Julio de Mesquita Filho”, Campus de Jaboticabal (Unesp/ FCAV). </w:t>
      </w:r>
    </w:p>
    <w:bookmarkEnd w:id="0"/>
    <w:bookmarkEnd w:id="1"/>
    <w:p w:rsidR="004F5247" w:rsidRPr="000D1786" w:rsidRDefault="004F5247" w:rsidP="000D1786">
      <w:pPr>
        <w:pStyle w:val="TAMainText"/>
        <w:spacing w:line="480" w:lineRule="auto"/>
        <w:ind w:firstLine="540"/>
        <w:rPr>
          <w:rFonts w:ascii="Times New Roman" w:hAnsi="Times New Roman" w:cs="Times New Roman"/>
          <w:bCs/>
          <w:sz w:val="24"/>
          <w:szCs w:val="24"/>
          <w:lang w:val="pt-BR"/>
        </w:rPr>
      </w:pPr>
      <w:r w:rsidRPr="000D1786">
        <w:rPr>
          <w:rFonts w:ascii="Times New Roman" w:hAnsi="Times New Roman" w:cs="Times New Roman"/>
          <w:sz w:val="24"/>
          <w:szCs w:val="24"/>
          <w:lang w:val="pt-BR"/>
        </w:rPr>
        <w:t>As dietas experimentais foram</w:t>
      </w:r>
      <w:r w:rsidR="0066190B">
        <w:rPr>
          <w:rFonts w:ascii="Times New Roman" w:hAnsi="Times New Roman" w:cs="Times New Roman"/>
          <w:sz w:val="24"/>
          <w:szCs w:val="24"/>
          <w:lang w:val="pt-BR"/>
        </w:rPr>
        <w:t xml:space="preserve"> denominadas</w:t>
      </w:r>
      <w:r w:rsidRPr="000D1786">
        <w:rPr>
          <w:rFonts w:ascii="Times New Roman" w:hAnsi="Times New Roman" w:cs="Times New Roman"/>
          <w:sz w:val="24"/>
          <w:szCs w:val="24"/>
          <w:lang w:val="pt-BR"/>
        </w:rPr>
        <w:t xml:space="preserve">: G0 – controle, sem adição de glicerina; G7,5 – 7,5% de glicerina na matéria seca da dieta; G15 – 15% de glicerina na matéria seca da dieta; G22,5 – 22,5% de glicerina na matéria seca da dieta e G30 – 30% de glicerina na matéria seca da dieta.  A alimentação foi oferecida duas vezes ao dia, às 8h e às 17h. O concentrado e o volumoso foram fornecidos </w:t>
      </w:r>
      <w:r w:rsidRPr="000D1786">
        <w:rPr>
          <w:rFonts w:ascii="Times New Roman" w:hAnsi="Times New Roman" w:cs="Times New Roman"/>
          <w:i/>
          <w:sz w:val="24"/>
          <w:szCs w:val="24"/>
          <w:lang w:val="pt-BR"/>
        </w:rPr>
        <w:t>ad libitum</w:t>
      </w:r>
      <w:r w:rsidRPr="000D1786">
        <w:rPr>
          <w:rFonts w:ascii="Times New Roman" w:hAnsi="Times New Roman" w:cs="Times New Roman"/>
          <w:sz w:val="24"/>
          <w:szCs w:val="24"/>
          <w:lang w:val="pt-BR"/>
        </w:rPr>
        <w:t xml:space="preserve"> e pesados separadamente em quantidades iguais em cada </w:t>
      </w:r>
      <w:r w:rsidR="00C3475B">
        <w:rPr>
          <w:rFonts w:ascii="Times New Roman" w:hAnsi="Times New Roman" w:cs="Times New Roman"/>
          <w:sz w:val="24"/>
          <w:szCs w:val="24"/>
          <w:lang w:val="pt-BR"/>
        </w:rPr>
        <w:t>tempo</w:t>
      </w:r>
      <w:r w:rsidRPr="000D1786">
        <w:rPr>
          <w:rFonts w:ascii="Times New Roman" w:hAnsi="Times New Roman" w:cs="Times New Roman"/>
          <w:sz w:val="24"/>
          <w:szCs w:val="24"/>
          <w:lang w:val="pt-BR"/>
        </w:rPr>
        <w:t xml:space="preserve"> do fornecimento. </w:t>
      </w:r>
      <w:r w:rsidR="000D1786">
        <w:rPr>
          <w:rFonts w:ascii="Times New Roman" w:hAnsi="Times New Roman" w:cs="Times New Roman"/>
          <w:bCs/>
          <w:sz w:val="24"/>
          <w:szCs w:val="24"/>
          <w:lang w:val="pt-BR"/>
        </w:rPr>
        <w:t xml:space="preserve"> </w:t>
      </w:r>
      <w:r w:rsidRPr="000D1786">
        <w:rPr>
          <w:rFonts w:ascii="Times New Roman" w:hAnsi="Times New Roman" w:cs="Times New Roman"/>
          <w:sz w:val="24"/>
          <w:szCs w:val="24"/>
          <w:lang w:val="pt-BR"/>
        </w:rPr>
        <w:t>As dietas experimentais</w:t>
      </w:r>
      <w:r w:rsidR="00C3475B">
        <w:rPr>
          <w:rFonts w:ascii="Times New Roman" w:hAnsi="Times New Roman" w:cs="Times New Roman"/>
          <w:sz w:val="24"/>
          <w:szCs w:val="24"/>
          <w:lang w:val="pt-BR"/>
        </w:rPr>
        <w:t xml:space="preserve"> foram formuladas para atender à</w:t>
      </w:r>
      <w:r w:rsidRPr="000D1786">
        <w:rPr>
          <w:rFonts w:ascii="Times New Roman" w:hAnsi="Times New Roman" w:cs="Times New Roman"/>
          <w:sz w:val="24"/>
          <w:szCs w:val="24"/>
          <w:lang w:val="pt-BR"/>
        </w:rPr>
        <w:t>s exigências mínimas de nutrientes, de acordo com o NRC (1996). As cinco dietas isoprotéicas (12,2% de PB MS) e isoenergéticas (2,5 Mcal EM/ kg MS) continham proporção volumoso:concentrado de 30:70, sendo a silagem de milho o volumoso e o concentrado composto por grão de milho, casca de soja</w:t>
      </w:r>
      <w:r w:rsidR="00C3475B">
        <w:rPr>
          <w:rFonts w:ascii="Times New Roman" w:hAnsi="Times New Roman" w:cs="Times New Roman"/>
          <w:sz w:val="24"/>
          <w:szCs w:val="24"/>
          <w:lang w:val="pt-BR"/>
        </w:rPr>
        <w:t>, farelo de girassol, glicerina e suplemento mineral</w:t>
      </w:r>
      <w:r w:rsidRPr="000D1786">
        <w:rPr>
          <w:rFonts w:ascii="Times New Roman" w:hAnsi="Times New Roman" w:cs="Times New Roman"/>
          <w:sz w:val="24"/>
          <w:szCs w:val="24"/>
          <w:lang w:val="pt-BR"/>
        </w:rPr>
        <w:t xml:space="preserve">. </w:t>
      </w:r>
    </w:p>
    <w:p w:rsidR="004F5247" w:rsidRPr="000D1786" w:rsidRDefault="004F5247" w:rsidP="000D1786">
      <w:pPr>
        <w:spacing w:after="0" w:line="480" w:lineRule="auto"/>
        <w:ind w:firstLine="540"/>
        <w:jc w:val="both"/>
        <w:rPr>
          <w:rFonts w:ascii="Times New Roman" w:eastAsia="Calibri" w:hAnsi="Times New Roman" w:cs="Times New Roman"/>
          <w:sz w:val="24"/>
          <w:szCs w:val="24"/>
        </w:rPr>
      </w:pPr>
      <w:r w:rsidRPr="000D1786">
        <w:rPr>
          <w:rFonts w:ascii="Times New Roman" w:eastAsia="Calibri" w:hAnsi="Times New Roman" w:cs="Times New Roman"/>
          <w:sz w:val="24"/>
          <w:szCs w:val="24"/>
        </w:rPr>
        <w:t xml:space="preserve">Cinco </w:t>
      </w:r>
      <w:r w:rsidR="00C3475B">
        <w:rPr>
          <w:rFonts w:ascii="Times New Roman" w:eastAsia="Calibri" w:hAnsi="Times New Roman" w:cs="Times New Roman"/>
          <w:sz w:val="24"/>
          <w:szCs w:val="24"/>
        </w:rPr>
        <w:t>bovinos</w:t>
      </w:r>
      <w:r w:rsidRPr="000D1786">
        <w:rPr>
          <w:rFonts w:ascii="Times New Roman" w:eastAsia="Calibri" w:hAnsi="Times New Roman" w:cs="Times New Roman"/>
          <w:sz w:val="24"/>
          <w:szCs w:val="24"/>
        </w:rPr>
        <w:t xml:space="preserve"> da raç</w:t>
      </w:r>
      <w:r w:rsidR="00C3475B">
        <w:rPr>
          <w:rFonts w:ascii="Times New Roman" w:eastAsia="Calibri" w:hAnsi="Times New Roman" w:cs="Times New Roman"/>
          <w:sz w:val="24"/>
          <w:szCs w:val="24"/>
        </w:rPr>
        <w:t>a Nelore, castrados, com aproximadamente 24</w:t>
      </w:r>
      <w:r w:rsidRPr="000D1786">
        <w:rPr>
          <w:rFonts w:ascii="Times New Roman" w:eastAsia="Calibri" w:hAnsi="Times New Roman" w:cs="Times New Roman"/>
          <w:sz w:val="24"/>
          <w:szCs w:val="24"/>
        </w:rPr>
        <w:t xml:space="preserve"> meses de idade e 400 kg de peso </w:t>
      </w:r>
      <w:r w:rsidR="00C3475B">
        <w:rPr>
          <w:rFonts w:ascii="Times New Roman" w:eastAsia="Calibri" w:hAnsi="Times New Roman" w:cs="Times New Roman"/>
          <w:sz w:val="24"/>
          <w:szCs w:val="24"/>
        </w:rPr>
        <w:t>corporal</w:t>
      </w:r>
      <w:r w:rsidRPr="000D1786">
        <w:rPr>
          <w:rFonts w:ascii="Times New Roman" w:eastAsia="Calibri" w:hAnsi="Times New Roman" w:cs="Times New Roman"/>
          <w:sz w:val="24"/>
          <w:szCs w:val="24"/>
        </w:rPr>
        <w:t xml:space="preserve">, dotados de cânulas permanentes no rúmen, foram utilizados para avaliar as características </w:t>
      </w:r>
      <w:r w:rsidR="00942F87">
        <w:rPr>
          <w:rFonts w:ascii="Times New Roman" w:eastAsia="Calibri" w:hAnsi="Times New Roman" w:cs="Times New Roman"/>
          <w:sz w:val="24"/>
          <w:szCs w:val="24"/>
        </w:rPr>
        <w:t>físicas</w:t>
      </w:r>
      <w:r w:rsidRPr="000D1786">
        <w:rPr>
          <w:rFonts w:ascii="Times New Roman" w:eastAsia="Calibri" w:hAnsi="Times New Roman" w:cs="Times New Roman"/>
          <w:sz w:val="24"/>
          <w:szCs w:val="24"/>
        </w:rPr>
        <w:t xml:space="preserve"> (cor, cheiro e viscosidade)</w:t>
      </w:r>
      <w:r w:rsidR="00791301">
        <w:rPr>
          <w:rFonts w:ascii="Times New Roman" w:eastAsia="Calibri" w:hAnsi="Times New Roman" w:cs="Times New Roman"/>
          <w:sz w:val="24"/>
          <w:szCs w:val="24"/>
        </w:rPr>
        <w:t xml:space="preserve"> da urina</w:t>
      </w:r>
      <w:r w:rsidRPr="000D1786">
        <w:rPr>
          <w:rFonts w:ascii="Times New Roman" w:eastAsia="Calibri" w:hAnsi="Times New Roman" w:cs="Times New Roman"/>
          <w:sz w:val="24"/>
          <w:szCs w:val="24"/>
        </w:rPr>
        <w:t xml:space="preserve">, assim como alguns parâmetros químicos (pH, densidade, presença de corpos cetônicos, sangue, proteínas, urobilinogênio, bilirrubina, nitrito e leucócitos) </w:t>
      </w:r>
      <w:r w:rsidR="00C3475B">
        <w:rPr>
          <w:rFonts w:ascii="Times New Roman" w:eastAsia="Calibri" w:hAnsi="Times New Roman" w:cs="Times New Roman"/>
          <w:sz w:val="24"/>
          <w:szCs w:val="24"/>
        </w:rPr>
        <w:t xml:space="preserve">da urina </w:t>
      </w:r>
      <w:r w:rsidR="000734AC" w:rsidRPr="000D1786">
        <w:rPr>
          <w:rFonts w:ascii="Times New Roman" w:eastAsia="Calibri" w:hAnsi="Times New Roman" w:cs="Times New Roman"/>
          <w:sz w:val="24"/>
          <w:szCs w:val="24"/>
        </w:rPr>
        <w:t>utilizando-se</w:t>
      </w:r>
      <w:r w:rsidRPr="000D1786">
        <w:rPr>
          <w:rFonts w:ascii="Times New Roman" w:eastAsia="Calibri" w:hAnsi="Times New Roman" w:cs="Times New Roman"/>
          <w:sz w:val="24"/>
          <w:szCs w:val="24"/>
        </w:rPr>
        <w:t xml:space="preserve"> tiras reagentes</w:t>
      </w:r>
      <w:r w:rsidR="00164842" w:rsidRPr="000D1786">
        <w:rPr>
          <w:rFonts w:ascii="Times New Roman" w:eastAsia="Calibri" w:hAnsi="Times New Roman" w:cs="Times New Roman"/>
          <w:sz w:val="24"/>
          <w:szCs w:val="24"/>
        </w:rPr>
        <w:t xml:space="preserve"> de </w:t>
      </w:r>
      <w:r w:rsidR="00164842" w:rsidRPr="000D1786">
        <w:rPr>
          <w:rFonts w:ascii="Times New Roman" w:eastAsia="Calibri" w:hAnsi="Times New Roman" w:cs="Times New Roman"/>
          <w:sz w:val="24"/>
          <w:szCs w:val="24"/>
        </w:rPr>
        <w:lastRenderedPageBreak/>
        <w:t>química seca</w:t>
      </w:r>
      <w:r w:rsidR="00B53674" w:rsidRPr="000D1786">
        <w:rPr>
          <w:rFonts w:ascii="Times New Roman" w:eastAsia="Calibri" w:hAnsi="Times New Roman" w:cs="Times New Roman"/>
          <w:sz w:val="24"/>
          <w:szCs w:val="24"/>
        </w:rPr>
        <w:t xml:space="preserve"> </w:t>
      </w:r>
      <w:r w:rsidR="000D1786" w:rsidRPr="000D1786">
        <w:rPr>
          <w:rFonts w:ascii="Times New Roman" w:hAnsi="Times New Roman" w:cs="Times New Roman"/>
          <w:sz w:val="24"/>
          <w:szCs w:val="24"/>
        </w:rPr>
        <w:t>Combur</w:t>
      </w:r>
      <w:r w:rsidR="00B42A26">
        <w:rPr>
          <w:rFonts w:ascii="Times New Roman" w:hAnsi="Times New Roman" w:cs="Times New Roman"/>
          <w:sz w:val="24"/>
          <w:szCs w:val="24"/>
        </w:rPr>
        <w:t xml:space="preserve"> Test</w:t>
      </w:r>
      <w:r w:rsidR="000D1786" w:rsidRPr="000D1786">
        <w:rPr>
          <w:rFonts w:ascii="Times New Roman" w:hAnsi="Times New Roman" w:cs="Times New Roman"/>
          <w:sz w:val="24"/>
          <w:szCs w:val="24"/>
          <w:vertAlign w:val="superscript"/>
        </w:rPr>
        <w:t>®</w:t>
      </w:r>
      <w:r w:rsidR="00791301">
        <w:rPr>
          <w:rFonts w:ascii="Times New Roman" w:eastAsia="Calibri" w:hAnsi="Times New Roman" w:cs="Times New Roman"/>
          <w:sz w:val="24"/>
          <w:szCs w:val="24"/>
        </w:rPr>
        <w:t xml:space="preserve"> e as características físicas (cor, cheiro, viscosidade e tempo de flutuação) e químicas (pH e atividade redutiva bacteriana) do líquido ruminal.</w:t>
      </w:r>
    </w:p>
    <w:p w:rsidR="004F5247" w:rsidRPr="000D1786" w:rsidRDefault="004F5247" w:rsidP="000D1786">
      <w:pPr>
        <w:spacing w:after="0" w:line="480" w:lineRule="auto"/>
        <w:ind w:firstLine="540"/>
        <w:jc w:val="both"/>
        <w:rPr>
          <w:rFonts w:ascii="Times New Roman" w:hAnsi="Times New Roman" w:cs="Times New Roman"/>
          <w:sz w:val="24"/>
          <w:szCs w:val="24"/>
        </w:rPr>
      </w:pPr>
      <w:r w:rsidRPr="000D1786">
        <w:rPr>
          <w:rFonts w:ascii="Times New Roman" w:eastAsia="Calibri" w:hAnsi="Times New Roman" w:cs="Times New Roman"/>
          <w:sz w:val="24"/>
          <w:szCs w:val="24"/>
        </w:rPr>
        <w:t xml:space="preserve">Para a análise das características </w:t>
      </w:r>
      <w:r w:rsidR="00942F87">
        <w:rPr>
          <w:rFonts w:ascii="Times New Roman" w:eastAsia="Calibri" w:hAnsi="Times New Roman" w:cs="Times New Roman"/>
          <w:sz w:val="24"/>
          <w:szCs w:val="24"/>
        </w:rPr>
        <w:t>físicas</w:t>
      </w:r>
      <w:r w:rsidR="00791301">
        <w:rPr>
          <w:rFonts w:ascii="Times New Roman" w:eastAsia="Calibri" w:hAnsi="Times New Roman" w:cs="Times New Roman"/>
          <w:sz w:val="24"/>
          <w:szCs w:val="24"/>
        </w:rPr>
        <w:t xml:space="preserve"> da urina</w:t>
      </w:r>
      <w:r w:rsidRPr="000D1786">
        <w:rPr>
          <w:rFonts w:ascii="Times New Roman" w:eastAsia="Calibri" w:hAnsi="Times New Roman" w:cs="Times New Roman"/>
          <w:sz w:val="24"/>
          <w:szCs w:val="24"/>
        </w:rPr>
        <w:t xml:space="preserve"> foram estipulados escores 1 (aquosa) e 2 (mucosa) para viscosidade, de 1 a 5 (</w:t>
      </w:r>
      <w:r w:rsidR="008B144F" w:rsidRPr="000D1786">
        <w:rPr>
          <w:rFonts w:ascii="Times New Roman" w:eastAsia="Calibri" w:hAnsi="Times New Roman" w:cs="Times New Roman"/>
          <w:sz w:val="24"/>
          <w:szCs w:val="24"/>
        </w:rPr>
        <w:t>incolor-aquosa</w:t>
      </w:r>
      <w:r w:rsidRPr="000D1786">
        <w:rPr>
          <w:rFonts w:ascii="Times New Roman" w:eastAsia="Calibri" w:hAnsi="Times New Roman" w:cs="Times New Roman"/>
          <w:sz w:val="24"/>
          <w:szCs w:val="24"/>
        </w:rPr>
        <w:t xml:space="preserve">, </w:t>
      </w:r>
      <w:r w:rsidR="008B144F" w:rsidRPr="000D1786">
        <w:rPr>
          <w:rFonts w:ascii="Times New Roman" w:eastAsia="Calibri" w:hAnsi="Times New Roman" w:cs="Times New Roman"/>
          <w:sz w:val="24"/>
          <w:szCs w:val="24"/>
        </w:rPr>
        <w:t xml:space="preserve">amarelo clara, amarelo </w:t>
      </w:r>
      <w:r w:rsidRPr="000D1786">
        <w:rPr>
          <w:rFonts w:ascii="Times New Roman" w:eastAsia="Calibri" w:hAnsi="Times New Roman" w:cs="Times New Roman"/>
          <w:sz w:val="24"/>
          <w:szCs w:val="24"/>
        </w:rPr>
        <w:t xml:space="preserve">ouro, </w:t>
      </w:r>
      <w:r w:rsidR="008B144F" w:rsidRPr="000D1786">
        <w:rPr>
          <w:rFonts w:ascii="Times New Roman" w:eastAsia="Calibri" w:hAnsi="Times New Roman" w:cs="Times New Roman"/>
          <w:sz w:val="24"/>
          <w:szCs w:val="24"/>
        </w:rPr>
        <w:t>vermelha-marrom e vermelha escura,</w:t>
      </w:r>
      <w:r w:rsidRPr="000D1786">
        <w:rPr>
          <w:rFonts w:ascii="Times New Roman" w:eastAsia="Calibri" w:hAnsi="Times New Roman" w:cs="Times New Roman"/>
          <w:sz w:val="24"/>
          <w:szCs w:val="24"/>
        </w:rPr>
        <w:t xml:space="preserve"> respectivamente) para cor e de 1 a 3 (aromático, adocicado e amoniacal, respectivamente) para cheiro. Os parâmetros químicos (urobilinogênio, nitrito e leucócitos) foram interpretados segundo os escores 1 (presente) ou 2 (ausente), e os parâmetros químicos (proteínas, sangue</w:t>
      </w:r>
      <w:r w:rsidR="00420644">
        <w:rPr>
          <w:rFonts w:ascii="Times New Roman" w:eastAsia="Calibri" w:hAnsi="Times New Roman" w:cs="Times New Roman"/>
          <w:sz w:val="24"/>
          <w:szCs w:val="24"/>
        </w:rPr>
        <w:t>,</w:t>
      </w:r>
      <w:r w:rsidR="00420644" w:rsidRPr="00420644">
        <w:rPr>
          <w:rFonts w:ascii="Times New Roman" w:eastAsia="Calibri" w:hAnsi="Times New Roman" w:cs="Times New Roman"/>
          <w:sz w:val="24"/>
          <w:szCs w:val="24"/>
        </w:rPr>
        <w:t xml:space="preserve"> </w:t>
      </w:r>
      <w:r w:rsidR="00420644">
        <w:rPr>
          <w:rFonts w:ascii="Times New Roman" w:eastAsia="Calibri" w:hAnsi="Times New Roman" w:cs="Times New Roman"/>
          <w:sz w:val="24"/>
          <w:szCs w:val="24"/>
        </w:rPr>
        <w:t>corpos cetônicos</w:t>
      </w:r>
      <w:r w:rsidRPr="000D1786">
        <w:rPr>
          <w:rFonts w:ascii="Times New Roman" w:eastAsia="Calibri" w:hAnsi="Times New Roman" w:cs="Times New Roman"/>
          <w:sz w:val="24"/>
          <w:szCs w:val="24"/>
        </w:rPr>
        <w:t xml:space="preserve"> e bilirrubina) foram interpretados segundo os escores 1, 2 e 3, conforme suas concentrações crescentes</w:t>
      </w:r>
      <w:r w:rsidR="00164842" w:rsidRPr="000D1786">
        <w:rPr>
          <w:rFonts w:ascii="Times New Roman" w:eastAsia="Calibri" w:hAnsi="Times New Roman" w:cs="Times New Roman"/>
          <w:sz w:val="24"/>
          <w:szCs w:val="24"/>
        </w:rPr>
        <w:t xml:space="preserve"> (B</w:t>
      </w:r>
      <w:r w:rsidR="00E04DB0" w:rsidRPr="000D1786">
        <w:rPr>
          <w:rFonts w:ascii="Times New Roman" w:eastAsia="Calibri" w:hAnsi="Times New Roman" w:cs="Times New Roman"/>
          <w:sz w:val="24"/>
          <w:szCs w:val="24"/>
        </w:rPr>
        <w:t>OUDA</w:t>
      </w:r>
      <w:r w:rsidR="00164842" w:rsidRPr="000D1786">
        <w:rPr>
          <w:rFonts w:ascii="Times New Roman" w:eastAsia="Calibri" w:hAnsi="Times New Roman" w:cs="Times New Roman"/>
          <w:sz w:val="24"/>
          <w:szCs w:val="24"/>
        </w:rPr>
        <w:t>, 2000)</w:t>
      </w:r>
      <w:r w:rsidRPr="000D1786">
        <w:rPr>
          <w:rFonts w:ascii="Times New Roman" w:eastAsia="Calibri" w:hAnsi="Times New Roman" w:cs="Times New Roman"/>
          <w:sz w:val="24"/>
          <w:szCs w:val="24"/>
        </w:rPr>
        <w:t xml:space="preserve">. </w:t>
      </w:r>
    </w:p>
    <w:p w:rsidR="004F5247" w:rsidRPr="000D1786" w:rsidRDefault="00C01DAB" w:rsidP="000D1786">
      <w:pPr>
        <w:spacing w:after="0" w:line="48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Também f</w:t>
      </w:r>
      <w:r w:rsidR="004F5247" w:rsidRPr="000D1786">
        <w:rPr>
          <w:rFonts w:ascii="Times New Roman" w:eastAsia="Calibri" w:hAnsi="Times New Roman" w:cs="Times New Roman"/>
          <w:sz w:val="24"/>
          <w:szCs w:val="24"/>
        </w:rPr>
        <w:t>oram adotados escores para classificação das característ</w:t>
      </w:r>
      <w:r>
        <w:rPr>
          <w:rFonts w:ascii="Times New Roman" w:eastAsia="Calibri" w:hAnsi="Times New Roman" w:cs="Times New Roman"/>
          <w:sz w:val="24"/>
          <w:szCs w:val="24"/>
        </w:rPr>
        <w:t>icas físicas do líquido ruminal. Escore 1 para cor verde oliva,</w:t>
      </w:r>
      <w:r w:rsidR="004F5247" w:rsidRPr="000D1786">
        <w:rPr>
          <w:rFonts w:ascii="Times New Roman" w:eastAsia="Calibri" w:hAnsi="Times New Roman" w:cs="Times New Roman"/>
          <w:sz w:val="24"/>
          <w:szCs w:val="24"/>
        </w:rPr>
        <w:t xml:space="preserve"> cheiro aromático não repulsivo</w:t>
      </w:r>
      <w:r>
        <w:rPr>
          <w:rFonts w:ascii="Times New Roman" w:eastAsia="Calibri" w:hAnsi="Times New Roman" w:cs="Times New Roman"/>
          <w:sz w:val="24"/>
          <w:szCs w:val="24"/>
        </w:rPr>
        <w:t xml:space="preserve"> e consistência aquosa, </w:t>
      </w:r>
      <w:r w:rsidR="004F5247" w:rsidRPr="000D1786">
        <w:rPr>
          <w:rFonts w:ascii="Times New Roman" w:eastAsia="Calibri" w:hAnsi="Times New Roman" w:cs="Times New Roman"/>
          <w:sz w:val="24"/>
          <w:szCs w:val="24"/>
        </w:rPr>
        <w:t xml:space="preserve"> escore 2 para </w:t>
      </w:r>
      <w:r>
        <w:rPr>
          <w:rFonts w:ascii="Times New Roman" w:eastAsia="Calibri" w:hAnsi="Times New Roman" w:cs="Times New Roman"/>
          <w:sz w:val="24"/>
          <w:szCs w:val="24"/>
        </w:rPr>
        <w:t xml:space="preserve">cor acinzentada, cheiro ácido e </w:t>
      </w:r>
      <w:r w:rsidR="004F5247" w:rsidRPr="000D1786">
        <w:rPr>
          <w:rFonts w:ascii="Times New Roman" w:eastAsia="Calibri" w:hAnsi="Times New Roman" w:cs="Times New Roman"/>
          <w:sz w:val="24"/>
          <w:szCs w:val="24"/>
        </w:rPr>
        <w:t>consistência ligeiramente viscosa</w:t>
      </w:r>
      <w:r>
        <w:rPr>
          <w:rFonts w:ascii="Times New Roman" w:eastAsia="Calibri" w:hAnsi="Times New Roman" w:cs="Times New Roman"/>
          <w:sz w:val="24"/>
          <w:szCs w:val="24"/>
        </w:rPr>
        <w:t xml:space="preserve"> e escore 3 para cor verde escuro e cheiro pútrido</w:t>
      </w:r>
      <w:r w:rsidR="004F5247" w:rsidRPr="000D1786">
        <w:rPr>
          <w:rFonts w:ascii="Times New Roman" w:eastAsia="Calibri" w:hAnsi="Times New Roman" w:cs="Times New Roman"/>
          <w:sz w:val="24"/>
          <w:szCs w:val="24"/>
        </w:rPr>
        <w:t>.</w:t>
      </w:r>
      <w:r w:rsidR="004F5247" w:rsidRPr="000D1786">
        <w:rPr>
          <w:rFonts w:ascii="Times New Roman" w:hAnsi="Times New Roman" w:cs="Times New Roman"/>
          <w:sz w:val="24"/>
          <w:szCs w:val="24"/>
        </w:rPr>
        <w:t xml:space="preserve"> O pH foi determinado através de </w:t>
      </w:r>
      <w:r w:rsidR="004F5247" w:rsidRPr="00EB0B2D">
        <w:rPr>
          <w:rFonts w:ascii="Times New Roman" w:hAnsi="Times New Roman" w:cs="Times New Roman"/>
          <w:sz w:val="24"/>
          <w:szCs w:val="24"/>
        </w:rPr>
        <w:t xml:space="preserve">peagâmetro digital </w:t>
      </w:r>
      <w:r w:rsidR="00524EFB" w:rsidRPr="00EB0B2D">
        <w:rPr>
          <w:rFonts w:ascii="Times New Roman" w:hAnsi="Times New Roman" w:cs="Times New Roman"/>
          <w:sz w:val="24"/>
          <w:szCs w:val="24"/>
        </w:rPr>
        <w:t>marca</w:t>
      </w:r>
      <w:r w:rsidR="00EB0B2D">
        <w:rPr>
          <w:rFonts w:ascii="Times New Roman" w:hAnsi="Times New Roman" w:cs="Times New Roman"/>
          <w:sz w:val="24"/>
          <w:szCs w:val="24"/>
        </w:rPr>
        <w:t xml:space="preserve"> Digimed</w:t>
      </w:r>
      <w:r w:rsidR="00524EFB" w:rsidRPr="00EB0B2D">
        <w:rPr>
          <w:rFonts w:ascii="Times New Roman" w:hAnsi="Times New Roman" w:cs="Times New Roman"/>
          <w:sz w:val="24"/>
          <w:szCs w:val="24"/>
        </w:rPr>
        <w:t xml:space="preserve">, modelo </w:t>
      </w:r>
      <w:r w:rsidR="00B46907">
        <w:rPr>
          <w:rFonts w:ascii="Times New Roman" w:hAnsi="Times New Roman" w:cs="Times New Roman"/>
          <w:sz w:val="24"/>
          <w:szCs w:val="24"/>
        </w:rPr>
        <w:t>DM 20</w:t>
      </w:r>
      <w:r w:rsidR="00524EFB">
        <w:rPr>
          <w:rFonts w:ascii="Times New Roman" w:hAnsi="Times New Roman" w:cs="Times New Roman"/>
          <w:sz w:val="24"/>
          <w:szCs w:val="24"/>
        </w:rPr>
        <w:t xml:space="preserve"> </w:t>
      </w:r>
      <w:r w:rsidR="004F5247" w:rsidRPr="000D1786">
        <w:rPr>
          <w:rFonts w:ascii="Times New Roman" w:hAnsi="Times New Roman" w:cs="Times New Roman"/>
          <w:sz w:val="24"/>
          <w:szCs w:val="24"/>
        </w:rPr>
        <w:t xml:space="preserve">e </w:t>
      </w:r>
      <w:r w:rsidR="000734AC" w:rsidRPr="000D1786">
        <w:rPr>
          <w:rFonts w:ascii="Times New Roman" w:hAnsi="Times New Roman" w:cs="Times New Roman"/>
          <w:sz w:val="24"/>
          <w:szCs w:val="24"/>
        </w:rPr>
        <w:t>a atividade redutiva bacteriana</w:t>
      </w:r>
      <w:r w:rsidR="004F5247" w:rsidRPr="000D1786">
        <w:rPr>
          <w:rFonts w:ascii="Times New Roman" w:hAnsi="Times New Roman" w:cs="Times New Roman"/>
          <w:sz w:val="24"/>
          <w:szCs w:val="24"/>
        </w:rPr>
        <w:t xml:space="preserve"> </w:t>
      </w:r>
      <w:r w:rsidR="000734AC" w:rsidRPr="000D1786">
        <w:rPr>
          <w:rFonts w:ascii="Times New Roman" w:hAnsi="Times New Roman" w:cs="Times New Roman"/>
          <w:sz w:val="24"/>
          <w:szCs w:val="24"/>
        </w:rPr>
        <w:t>mediante prova de oxido-redução com azul de metileno (B</w:t>
      </w:r>
      <w:r w:rsidR="00E04DB0" w:rsidRPr="000D1786">
        <w:rPr>
          <w:rFonts w:ascii="Times New Roman" w:hAnsi="Times New Roman" w:cs="Times New Roman"/>
          <w:sz w:val="24"/>
          <w:szCs w:val="24"/>
        </w:rPr>
        <w:t>OUDA</w:t>
      </w:r>
      <w:r w:rsidR="000734AC" w:rsidRPr="000D1786">
        <w:rPr>
          <w:rFonts w:ascii="Times New Roman" w:hAnsi="Times New Roman" w:cs="Times New Roman"/>
          <w:sz w:val="24"/>
          <w:szCs w:val="24"/>
        </w:rPr>
        <w:t>, 2000).</w:t>
      </w:r>
    </w:p>
    <w:p w:rsidR="004F5247" w:rsidRPr="00D40094" w:rsidRDefault="004F5247" w:rsidP="00D40094">
      <w:pPr>
        <w:spacing w:after="0" w:line="480" w:lineRule="auto"/>
        <w:ind w:firstLine="540"/>
        <w:jc w:val="both"/>
        <w:rPr>
          <w:rFonts w:ascii="Times New Roman" w:eastAsia="Calibri" w:hAnsi="Times New Roman" w:cs="Times New Roman"/>
          <w:sz w:val="24"/>
          <w:szCs w:val="24"/>
        </w:rPr>
      </w:pPr>
      <w:r w:rsidRPr="00D40094">
        <w:rPr>
          <w:rFonts w:ascii="Times New Roman" w:eastAsia="Calibri" w:hAnsi="Times New Roman" w:cs="Times New Roman"/>
          <w:sz w:val="24"/>
          <w:szCs w:val="24"/>
        </w:rPr>
        <w:t xml:space="preserve">O período experimental foi de 105 dias, dividido em cinco subperíodos de 21 dias cada. As colheitas de urina </w:t>
      </w:r>
      <w:r w:rsidR="00634785">
        <w:rPr>
          <w:rFonts w:ascii="Times New Roman" w:eastAsia="Calibri" w:hAnsi="Times New Roman" w:cs="Times New Roman"/>
          <w:sz w:val="24"/>
          <w:szCs w:val="24"/>
        </w:rPr>
        <w:t xml:space="preserve">e líquido ruminal </w:t>
      </w:r>
      <w:r w:rsidRPr="00D40094">
        <w:rPr>
          <w:rFonts w:ascii="Times New Roman" w:eastAsia="Calibri" w:hAnsi="Times New Roman" w:cs="Times New Roman"/>
          <w:sz w:val="24"/>
          <w:szCs w:val="24"/>
        </w:rPr>
        <w:t xml:space="preserve">foram realizadas antes e duas horas após a alimentação dos animais no final </w:t>
      </w:r>
      <w:r w:rsidR="00393AD1">
        <w:rPr>
          <w:rFonts w:ascii="Times New Roman" w:eastAsia="Calibri" w:hAnsi="Times New Roman" w:cs="Times New Roman"/>
          <w:sz w:val="24"/>
          <w:szCs w:val="24"/>
        </w:rPr>
        <w:t>de cada subperíodo experimental. A urina foi colhida</w:t>
      </w:r>
      <w:r w:rsidRPr="00D40094">
        <w:rPr>
          <w:rFonts w:ascii="Times New Roman" w:eastAsia="Calibri" w:hAnsi="Times New Roman" w:cs="Times New Roman"/>
          <w:sz w:val="24"/>
          <w:szCs w:val="24"/>
        </w:rPr>
        <w:t xml:space="preserve"> através do método da micção espontânea</w:t>
      </w:r>
      <w:r w:rsidR="00393AD1">
        <w:rPr>
          <w:rFonts w:ascii="Times New Roman" w:eastAsia="Calibri" w:hAnsi="Times New Roman" w:cs="Times New Roman"/>
          <w:sz w:val="24"/>
          <w:szCs w:val="24"/>
        </w:rPr>
        <w:t>.</w:t>
      </w:r>
    </w:p>
    <w:p w:rsidR="004F5247" w:rsidRPr="00D40094" w:rsidRDefault="004F5247" w:rsidP="00D40094">
      <w:pPr>
        <w:autoSpaceDE w:val="0"/>
        <w:autoSpaceDN w:val="0"/>
        <w:adjustRightInd w:val="0"/>
        <w:spacing w:after="0" w:line="480" w:lineRule="auto"/>
        <w:ind w:firstLine="540"/>
        <w:jc w:val="both"/>
        <w:rPr>
          <w:rFonts w:ascii="Times New Roman" w:hAnsi="Times New Roman" w:cs="Times New Roman"/>
          <w:sz w:val="24"/>
          <w:szCs w:val="24"/>
        </w:rPr>
      </w:pPr>
      <w:r w:rsidRPr="00D40094">
        <w:rPr>
          <w:rFonts w:ascii="Times New Roman" w:eastAsia="Calibri" w:hAnsi="Times New Roman" w:cs="Times New Roman"/>
          <w:sz w:val="24"/>
          <w:szCs w:val="24"/>
        </w:rPr>
        <w:t xml:space="preserve">O delineamento utilizado foi </w:t>
      </w:r>
      <w:r w:rsidR="000A7A2D" w:rsidRPr="00D40094">
        <w:rPr>
          <w:rFonts w:ascii="Times New Roman" w:eastAsia="Calibri" w:hAnsi="Times New Roman" w:cs="Times New Roman"/>
          <w:sz w:val="24"/>
          <w:szCs w:val="24"/>
        </w:rPr>
        <w:t>o</w:t>
      </w:r>
      <w:r w:rsidRPr="00D40094">
        <w:rPr>
          <w:rFonts w:ascii="Times New Roman" w:eastAsia="Calibri" w:hAnsi="Times New Roman" w:cs="Times New Roman"/>
          <w:sz w:val="24"/>
          <w:szCs w:val="24"/>
        </w:rPr>
        <w:t xml:space="preserve"> quadrado latino 5×5 com parcela subdividida no tempo. Foi realizada a análise dos contrastes para os efeitos linear, quadrático, cúbico e do tratamento sem adição de glicerina em comparação aos com adição de glicerina, através do procedimento MIXED do programa estatístico </w:t>
      </w:r>
      <w:r w:rsidR="00D40094" w:rsidRPr="00D40094">
        <w:rPr>
          <w:rFonts w:ascii="Times New Roman" w:hAnsi="Times New Roman" w:cs="Times New Roman"/>
          <w:i/>
          <w:iCs/>
          <w:sz w:val="24"/>
          <w:szCs w:val="24"/>
        </w:rPr>
        <w:t xml:space="preserve">Statistical Analisys System </w:t>
      </w:r>
      <w:r w:rsidR="00D40094" w:rsidRPr="00D40094">
        <w:rPr>
          <w:rFonts w:ascii="Times New Roman" w:hAnsi="Times New Roman" w:cs="Times New Roman"/>
          <w:sz w:val="24"/>
          <w:szCs w:val="24"/>
        </w:rPr>
        <w:t>(SAS) versão 9.1. O</w:t>
      </w:r>
      <w:r w:rsidR="00D40094">
        <w:rPr>
          <w:rFonts w:ascii="Times New Roman" w:hAnsi="Times New Roman" w:cs="Times New Roman"/>
          <w:sz w:val="24"/>
          <w:szCs w:val="24"/>
        </w:rPr>
        <w:t xml:space="preserve"> </w:t>
      </w:r>
      <w:r w:rsidR="00D40094" w:rsidRPr="00D40094">
        <w:rPr>
          <w:rFonts w:ascii="Times New Roman" w:hAnsi="Times New Roman" w:cs="Times New Roman"/>
          <w:sz w:val="24"/>
          <w:szCs w:val="24"/>
        </w:rPr>
        <w:t>nível de significância estabelecido foi de 5%.</w:t>
      </w:r>
    </w:p>
    <w:p w:rsidR="003D3E21" w:rsidRDefault="003D3E21" w:rsidP="000D1786">
      <w:pPr>
        <w:spacing w:after="0" w:line="480" w:lineRule="auto"/>
        <w:ind w:firstLine="540"/>
        <w:jc w:val="both"/>
        <w:rPr>
          <w:rFonts w:ascii="Times New Roman" w:eastAsia="Calibri" w:hAnsi="Times New Roman" w:cs="Times New Roman"/>
          <w:bCs/>
          <w:sz w:val="24"/>
          <w:szCs w:val="24"/>
        </w:rPr>
      </w:pPr>
    </w:p>
    <w:p w:rsidR="00235EB2" w:rsidRDefault="000D1786" w:rsidP="000D1786">
      <w:pPr>
        <w:pStyle w:val="TAMainText"/>
        <w:spacing w:line="480" w:lineRule="auto"/>
        <w:ind w:firstLine="0"/>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RESULTADOS E DISCUSSÃO</w:t>
      </w:r>
    </w:p>
    <w:p w:rsidR="00F3334C" w:rsidRDefault="00D24573" w:rsidP="005A54D7">
      <w:pPr>
        <w:tabs>
          <w:tab w:val="left" w:pos="540"/>
        </w:tabs>
        <w:spacing w:after="0" w:line="480" w:lineRule="auto"/>
        <w:ind w:firstLine="567"/>
        <w:jc w:val="both"/>
        <w:rPr>
          <w:rFonts w:ascii="Times New Roman" w:hAnsi="Times New Roman" w:cs="Times New Roman"/>
          <w:sz w:val="24"/>
          <w:szCs w:val="24"/>
        </w:rPr>
      </w:pPr>
      <w:r w:rsidRPr="00D24573">
        <w:rPr>
          <w:rFonts w:ascii="Times New Roman" w:hAnsi="Times New Roman"/>
          <w:sz w:val="24"/>
          <w:szCs w:val="24"/>
        </w:rPr>
        <w:t xml:space="preserve">Nenhum dos parâmetros estudados </w:t>
      </w:r>
      <w:r w:rsidR="00DB3089">
        <w:rPr>
          <w:rFonts w:ascii="Times New Roman" w:hAnsi="Times New Roman"/>
          <w:sz w:val="24"/>
          <w:szCs w:val="24"/>
        </w:rPr>
        <w:t xml:space="preserve">no líquido ruminal </w:t>
      </w:r>
      <w:r w:rsidRPr="00D24573">
        <w:rPr>
          <w:rFonts w:ascii="Times New Roman" w:hAnsi="Times New Roman"/>
          <w:sz w:val="24"/>
          <w:szCs w:val="24"/>
        </w:rPr>
        <w:t xml:space="preserve">foi influenciado pelas dietas (P&gt;0,05), nem pelos momentos de colheita do líquido ruminal (P&gt;0,05), exceto o pH ruminal (P&lt;0,0001) que apresentou valor médio superior quando aferido antes da alimentação (6,64) comparado com o valor obtido após duas horas da alimentação (5,88), fato que já era esperado devido à </w:t>
      </w:r>
      <w:r w:rsidRPr="00D24573">
        <w:rPr>
          <w:rFonts w:ascii="Times New Roman" w:hAnsi="Times New Roman" w:cs="Times New Roman"/>
          <w:sz w:val="24"/>
          <w:szCs w:val="24"/>
        </w:rPr>
        <w:t>fermentação ruminal e conseqüente acidificação do meio</w:t>
      </w:r>
      <w:r w:rsidR="00DB3089">
        <w:rPr>
          <w:rFonts w:ascii="Times New Roman" w:hAnsi="Times New Roman" w:cs="Times New Roman"/>
          <w:sz w:val="24"/>
          <w:szCs w:val="24"/>
        </w:rPr>
        <w:t>.</w:t>
      </w:r>
      <w:r w:rsidR="002D4697">
        <w:rPr>
          <w:rFonts w:ascii="Times New Roman" w:hAnsi="Times New Roman" w:cs="Times New Roman"/>
          <w:sz w:val="24"/>
          <w:szCs w:val="24"/>
        </w:rPr>
        <w:t xml:space="preserve"> </w:t>
      </w:r>
      <w:r w:rsidR="005A54D7" w:rsidRPr="00D24573">
        <w:rPr>
          <w:rFonts w:ascii="Times New Roman" w:hAnsi="Times New Roman" w:cs="Times New Roman"/>
          <w:sz w:val="24"/>
          <w:szCs w:val="24"/>
        </w:rPr>
        <w:t xml:space="preserve">Os resultados encontrados são mostrados na Figura 1. </w:t>
      </w:r>
    </w:p>
    <w:p w:rsidR="00662914" w:rsidRPr="00D24573" w:rsidRDefault="00F3334C" w:rsidP="002311E6">
      <w:pPr>
        <w:tabs>
          <w:tab w:val="left" w:pos="540"/>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Vargas et al (2001), trabalhando com bovinos alimentados com diferentes níveis de concentrado na </w:t>
      </w:r>
      <w:r w:rsidR="00DC3CD8">
        <w:rPr>
          <w:rFonts w:ascii="Times New Roman" w:hAnsi="Times New Roman" w:cs="Times New Roman"/>
          <w:sz w:val="24"/>
          <w:szCs w:val="24"/>
        </w:rPr>
        <w:t>dieta</w:t>
      </w:r>
      <w:r>
        <w:rPr>
          <w:rFonts w:ascii="Times New Roman" w:hAnsi="Times New Roman" w:cs="Times New Roman"/>
          <w:sz w:val="24"/>
          <w:szCs w:val="24"/>
        </w:rPr>
        <w:t xml:space="preserve"> (</w:t>
      </w:r>
      <w:r w:rsidR="00DC3CD8">
        <w:rPr>
          <w:rFonts w:ascii="Times New Roman" w:hAnsi="Times New Roman" w:cs="Times New Roman"/>
          <w:sz w:val="24"/>
          <w:szCs w:val="24"/>
        </w:rPr>
        <w:t xml:space="preserve">0, 25, 50 e 75%),  também obtiveram efeito significativo linear decrescente quanto aos momentos de coleta (0, 3 e 6 horas depois da alimentação), com valores de pH que variaram de 6,4 a 6,8 e não obtiveram efeito significativo quanto aos diferentes níveis de concentrado, evidenciando a ação de mecanismos compensatórios </w:t>
      </w:r>
      <w:r w:rsidR="005A54D7">
        <w:rPr>
          <w:rFonts w:ascii="Times New Roman" w:hAnsi="Times New Roman" w:cs="Times New Roman"/>
          <w:sz w:val="24"/>
          <w:szCs w:val="24"/>
        </w:rPr>
        <w:t>à</w:t>
      </w:r>
      <w:r w:rsidR="00DC3CD8">
        <w:rPr>
          <w:rFonts w:ascii="Times New Roman" w:hAnsi="Times New Roman" w:cs="Times New Roman"/>
          <w:sz w:val="24"/>
          <w:szCs w:val="24"/>
        </w:rPr>
        <w:t xml:space="preserve"> produção e absorção de ácidos graxos,</w:t>
      </w:r>
      <w:r w:rsidR="005A54D7">
        <w:rPr>
          <w:rFonts w:ascii="Times New Roman" w:hAnsi="Times New Roman" w:cs="Times New Roman"/>
          <w:sz w:val="24"/>
          <w:szCs w:val="24"/>
        </w:rPr>
        <w:t xml:space="preserve"> como a presença de tampões no líquido ruminal oriundos da saliva e a presença ou liberação de tampões ou bases do alimento.</w:t>
      </w:r>
    </w:p>
    <w:p w:rsidR="00B73040" w:rsidRDefault="00D24573" w:rsidP="00B73040">
      <w:pPr>
        <w:tabs>
          <w:tab w:val="left" w:pos="540"/>
        </w:tabs>
        <w:spacing w:after="0" w:line="480" w:lineRule="auto"/>
        <w:ind w:firstLine="567"/>
        <w:jc w:val="both"/>
        <w:rPr>
          <w:rFonts w:ascii="Times New Roman" w:hAnsi="Times New Roman" w:cs="Times New Roman"/>
          <w:sz w:val="24"/>
          <w:szCs w:val="24"/>
        </w:rPr>
      </w:pPr>
      <w:r w:rsidRPr="00D24573">
        <w:rPr>
          <w:rFonts w:ascii="Times New Roman" w:hAnsi="Times New Roman" w:cs="Times New Roman"/>
          <w:sz w:val="24"/>
          <w:szCs w:val="24"/>
        </w:rPr>
        <w:t>Ao exame macroscópico do líquido ruminal, a cor visualizada foi a verde oliva, o que está em desacordo com o s</w:t>
      </w:r>
      <w:r w:rsidR="009B7798">
        <w:rPr>
          <w:rFonts w:ascii="Times New Roman" w:hAnsi="Times New Roman" w:cs="Times New Roman"/>
          <w:sz w:val="24"/>
          <w:szCs w:val="24"/>
        </w:rPr>
        <w:t xml:space="preserve">ugerido por Zilio et al. (2008) </w:t>
      </w:r>
      <w:r w:rsidRPr="00D24573">
        <w:rPr>
          <w:rFonts w:ascii="Times New Roman" w:hAnsi="Times New Roman" w:cs="Times New Roman"/>
          <w:sz w:val="24"/>
          <w:szCs w:val="24"/>
        </w:rPr>
        <w:t xml:space="preserve">para dietas de alto </w:t>
      </w:r>
      <w:r w:rsidR="007A65BC">
        <w:rPr>
          <w:rFonts w:ascii="Times New Roman" w:hAnsi="Times New Roman" w:cs="Times New Roman"/>
          <w:sz w:val="24"/>
          <w:szCs w:val="24"/>
        </w:rPr>
        <w:t>concentrado</w:t>
      </w:r>
      <w:r w:rsidRPr="00D24573">
        <w:rPr>
          <w:rFonts w:ascii="Times New Roman" w:hAnsi="Times New Roman" w:cs="Times New Roman"/>
          <w:sz w:val="24"/>
          <w:szCs w:val="24"/>
        </w:rPr>
        <w:t>, que deveria ser de cor leitosa, porém os animais não receberam apenas concentrado na dieta.</w:t>
      </w:r>
      <w:r w:rsidRPr="00D24573">
        <w:rPr>
          <w:rFonts w:ascii="Times New Roman" w:hAnsi="Times New Roman" w:cs="Times New Roman"/>
          <w:sz w:val="24"/>
          <w:szCs w:val="24"/>
        </w:rPr>
        <w:tab/>
        <w:t>Sendo assim, o volumoso (silagem de milho), apesar de possuir grãos em sua composição, pode ter influenciado favoravelmente na coloração do líquido ruminal</w:t>
      </w:r>
      <w:r w:rsidR="007A65BC">
        <w:rPr>
          <w:rFonts w:ascii="Times New Roman" w:hAnsi="Times New Roman" w:cs="Times New Roman"/>
          <w:sz w:val="24"/>
          <w:szCs w:val="24"/>
        </w:rPr>
        <w:t xml:space="preserve">, mantendo sua coloração </w:t>
      </w:r>
      <w:r w:rsidR="004051D8">
        <w:rPr>
          <w:rFonts w:ascii="Times New Roman" w:hAnsi="Times New Roman" w:cs="Times New Roman"/>
          <w:sz w:val="24"/>
          <w:szCs w:val="24"/>
        </w:rPr>
        <w:t>verde oliva</w:t>
      </w:r>
      <w:r w:rsidRPr="00D24573">
        <w:rPr>
          <w:rFonts w:ascii="Times New Roman" w:hAnsi="Times New Roman" w:cs="Times New Roman"/>
          <w:sz w:val="24"/>
          <w:szCs w:val="24"/>
        </w:rPr>
        <w:t xml:space="preserve">. </w:t>
      </w:r>
    </w:p>
    <w:p w:rsidR="00B73040" w:rsidRDefault="00B73040" w:rsidP="00B73040">
      <w:pPr>
        <w:tabs>
          <w:tab w:val="left" w:pos="540"/>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Barbosa et al (2003) avaliaram 6 animais, 3 bovinos e 3 bubalinos quanto a cor do líquido ruminal e encontraram colorações que variaram do verde oliva ao amarelo-palha, resultados condizentes com a dieta de capim-elefante que recebiam.</w:t>
      </w:r>
      <w:r w:rsidR="002311E6">
        <w:rPr>
          <w:rFonts w:ascii="Times New Roman" w:hAnsi="Times New Roman" w:cs="Times New Roman"/>
          <w:sz w:val="24"/>
          <w:szCs w:val="24"/>
        </w:rPr>
        <w:t xml:space="preserve"> Portanto, animais que recebem dietas com altos níveis de grãos na dieta associados a volumosos podem ter a cor do líquido ruminal aproximada do verde-oliva</w:t>
      </w:r>
      <w:r w:rsidR="00F55921">
        <w:rPr>
          <w:rFonts w:ascii="Times New Roman" w:hAnsi="Times New Roman" w:cs="Times New Roman"/>
          <w:sz w:val="24"/>
          <w:szCs w:val="24"/>
        </w:rPr>
        <w:t>, o que foi observado no presente estudo</w:t>
      </w:r>
      <w:r w:rsidR="002311E6">
        <w:rPr>
          <w:rFonts w:ascii="Times New Roman" w:hAnsi="Times New Roman" w:cs="Times New Roman"/>
          <w:sz w:val="24"/>
          <w:szCs w:val="24"/>
        </w:rPr>
        <w:t>.</w:t>
      </w:r>
    </w:p>
    <w:p w:rsidR="00D24573" w:rsidRPr="00D24573" w:rsidRDefault="00D24573" w:rsidP="00662914">
      <w:pPr>
        <w:tabs>
          <w:tab w:val="left" w:pos="540"/>
        </w:tabs>
        <w:spacing w:after="0" w:line="480" w:lineRule="auto"/>
        <w:ind w:firstLine="567"/>
        <w:jc w:val="both"/>
        <w:rPr>
          <w:rFonts w:ascii="Times New Roman" w:hAnsi="Times New Roman" w:cs="Times New Roman"/>
          <w:sz w:val="24"/>
          <w:szCs w:val="24"/>
        </w:rPr>
      </w:pPr>
      <w:r w:rsidRPr="00D24573">
        <w:rPr>
          <w:rFonts w:ascii="Times New Roman" w:hAnsi="Times New Roman" w:cs="Times New Roman"/>
          <w:sz w:val="24"/>
          <w:szCs w:val="24"/>
        </w:rPr>
        <w:lastRenderedPageBreak/>
        <w:t>A consistência (viscosidade) normal do conteúdo ruminal é ligeiramente viscosa, assim como o odor normal, que é aromático e embora forte, não é repulsivo (B</w:t>
      </w:r>
      <w:r w:rsidR="00E04DB0" w:rsidRPr="00D24573">
        <w:rPr>
          <w:rFonts w:ascii="Times New Roman" w:hAnsi="Times New Roman" w:cs="Times New Roman"/>
          <w:sz w:val="24"/>
          <w:szCs w:val="24"/>
        </w:rPr>
        <w:t>OUDA</w:t>
      </w:r>
      <w:r w:rsidRPr="00D24573">
        <w:rPr>
          <w:rFonts w:ascii="Times New Roman" w:hAnsi="Times New Roman" w:cs="Times New Roman"/>
          <w:sz w:val="24"/>
          <w:szCs w:val="24"/>
        </w:rPr>
        <w:t xml:space="preserve"> et al., 2000), características que foram encontradas no presente estudo. </w:t>
      </w:r>
      <w:r w:rsidR="009555F1">
        <w:rPr>
          <w:rFonts w:ascii="Times New Roman" w:hAnsi="Times New Roman" w:cs="Times New Roman"/>
          <w:sz w:val="24"/>
          <w:szCs w:val="24"/>
        </w:rPr>
        <w:t>Mudanças na cor e/ou viscosidade do líquido ruminal sugerem afecções rumenais, como o timpanismo espumoso (V</w:t>
      </w:r>
      <w:r w:rsidR="00E04DB0">
        <w:rPr>
          <w:rFonts w:ascii="Times New Roman" w:hAnsi="Times New Roman" w:cs="Times New Roman"/>
          <w:sz w:val="24"/>
          <w:szCs w:val="24"/>
        </w:rPr>
        <w:t>AN</w:t>
      </w:r>
      <w:r w:rsidR="009555F1">
        <w:rPr>
          <w:rFonts w:ascii="Times New Roman" w:hAnsi="Times New Roman" w:cs="Times New Roman"/>
          <w:sz w:val="24"/>
          <w:szCs w:val="24"/>
        </w:rPr>
        <w:t xml:space="preserve"> C</w:t>
      </w:r>
      <w:r w:rsidR="00E04DB0">
        <w:rPr>
          <w:rFonts w:ascii="Times New Roman" w:hAnsi="Times New Roman" w:cs="Times New Roman"/>
          <w:sz w:val="24"/>
          <w:szCs w:val="24"/>
        </w:rPr>
        <w:t>LEEF</w:t>
      </w:r>
      <w:r w:rsidR="009555F1">
        <w:rPr>
          <w:rFonts w:ascii="Times New Roman" w:hAnsi="Times New Roman" w:cs="Times New Roman"/>
          <w:sz w:val="24"/>
          <w:szCs w:val="24"/>
        </w:rPr>
        <w:t>, 2009), indigestão simples ou alcalose rumenal (</w:t>
      </w:r>
      <w:r w:rsidR="00E04DB0">
        <w:rPr>
          <w:rFonts w:ascii="Times New Roman" w:hAnsi="Times New Roman" w:cs="Times New Roman"/>
          <w:sz w:val="24"/>
          <w:szCs w:val="24"/>
        </w:rPr>
        <w:t>QUIROZ-ROCHA</w:t>
      </w:r>
      <w:r w:rsidR="009555F1">
        <w:rPr>
          <w:rFonts w:ascii="Times New Roman" w:hAnsi="Times New Roman" w:cs="Times New Roman"/>
          <w:sz w:val="24"/>
          <w:szCs w:val="24"/>
        </w:rPr>
        <w:t>, 2000).</w:t>
      </w:r>
    </w:p>
    <w:p w:rsidR="00D24573" w:rsidRPr="00D24573" w:rsidRDefault="00D24573" w:rsidP="00D24573">
      <w:pPr>
        <w:tabs>
          <w:tab w:val="left" w:pos="540"/>
        </w:tabs>
        <w:spacing w:after="0" w:line="480" w:lineRule="auto"/>
        <w:jc w:val="both"/>
        <w:rPr>
          <w:rFonts w:ascii="Times New Roman" w:hAnsi="Times New Roman" w:cs="Times New Roman"/>
          <w:sz w:val="24"/>
          <w:szCs w:val="24"/>
        </w:rPr>
      </w:pPr>
      <w:r w:rsidRPr="00D24573">
        <w:rPr>
          <w:rFonts w:ascii="Times New Roman" w:hAnsi="Times New Roman" w:cs="Times New Roman"/>
          <w:sz w:val="24"/>
          <w:szCs w:val="24"/>
        </w:rPr>
        <w:tab/>
        <w:t xml:space="preserve">O tempo de flutuação, que mede a capacidade de fermentação através da produção de gás pelas bactérias ruminais, </w:t>
      </w:r>
      <w:r w:rsidR="00996B01">
        <w:rPr>
          <w:rFonts w:ascii="Times New Roman" w:hAnsi="Times New Roman" w:cs="Times New Roman"/>
          <w:sz w:val="24"/>
          <w:szCs w:val="24"/>
        </w:rPr>
        <w:t>foi,</w:t>
      </w:r>
      <w:r w:rsidRPr="00D24573">
        <w:rPr>
          <w:rFonts w:ascii="Times New Roman" w:hAnsi="Times New Roman" w:cs="Times New Roman"/>
          <w:sz w:val="24"/>
          <w:szCs w:val="24"/>
        </w:rPr>
        <w:t xml:space="preserve"> em média, </w:t>
      </w:r>
      <w:r w:rsidR="00996B01">
        <w:rPr>
          <w:rFonts w:ascii="Times New Roman" w:hAnsi="Times New Roman" w:cs="Times New Roman"/>
          <w:sz w:val="24"/>
          <w:szCs w:val="24"/>
        </w:rPr>
        <w:t xml:space="preserve">de </w:t>
      </w:r>
      <w:r w:rsidRPr="00D24573">
        <w:rPr>
          <w:rFonts w:ascii="Times New Roman" w:hAnsi="Times New Roman" w:cs="Times New Roman"/>
          <w:sz w:val="24"/>
          <w:szCs w:val="24"/>
        </w:rPr>
        <w:t xml:space="preserve">14 minutos, tempo este acima do sugerido como normal por Bouda et al. (2000), que é de </w:t>
      </w:r>
      <w:smartTag w:uri="urn:schemas-microsoft-com:office:smarttags" w:element="metricconverter">
        <w:smartTagPr>
          <w:attr w:name="ProductID" w:val="4 a"/>
        </w:smartTagPr>
        <w:r w:rsidRPr="00D24573">
          <w:rPr>
            <w:rFonts w:ascii="Times New Roman" w:hAnsi="Times New Roman" w:cs="Times New Roman"/>
            <w:sz w:val="24"/>
            <w:szCs w:val="24"/>
          </w:rPr>
          <w:t>4 a</w:t>
        </w:r>
      </w:smartTag>
      <w:r w:rsidRPr="00D24573">
        <w:rPr>
          <w:rFonts w:ascii="Times New Roman" w:hAnsi="Times New Roman" w:cs="Times New Roman"/>
          <w:sz w:val="24"/>
          <w:szCs w:val="24"/>
        </w:rPr>
        <w:t xml:space="preserve"> 8 minutos para bovinos. </w:t>
      </w:r>
    </w:p>
    <w:p w:rsidR="00EF7988" w:rsidRDefault="00D24573" w:rsidP="00D24573">
      <w:pPr>
        <w:tabs>
          <w:tab w:val="left" w:pos="540"/>
        </w:tabs>
        <w:spacing w:after="0" w:line="480" w:lineRule="auto"/>
        <w:jc w:val="both"/>
        <w:rPr>
          <w:rFonts w:ascii="Times New Roman" w:hAnsi="Times New Roman" w:cs="Times New Roman"/>
          <w:sz w:val="24"/>
          <w:szCs w:val="24"/>
        </w:rPr>
      </w:pPr>
      <w:r w:rsidRPr="00D24573">
        <w:rPr>
          <w:rFonts w:ascii="Times New Roman" w:hAnsi="Times New Roman" w:cs="Times New Roman"/>
          <w:sz w:val="24"/>
          <w:szCs w:val="24"/>
        </w:rPr>
        <w:tab/>
      </w:r>
      <w:r w:rsidR="00EF7988">
        <w:rPr>
          <w:rFonts w:ascii="Times New Roman" w:hAnsi="Times New Roman" w:cs="Times New Roman"/>
          <w:sz w:val="24"/>
          <w:szCs w:val="24"/>
        </w:rPr>
        <w:t>Na maioria</w:t>
      </w:r>
      <w:r w:rsidR="00DD7866">
        <w:rPr>
          <w:rFonts w:ascii="Times New Roman" w:hAnsi="Times New Roman" w:cs="Times New Roman"/>
          <w:sz w:val="24"/>
          <w:szCs w:val="24"/>
        </w:rPr>
        <w:t xml:space="preserve"> das vezes, animais que recebem </w:t>
      </w:r>
      <w:r w:rsidR="00EF7988">
        <w:rPr>
          <w:rFonts w:ascii="Times New Roman" w:hAnsi="Times New Roman" w:cs="Times New Roman"/>
          <w:sz w:val="24"/>
          <w:szCs w:val="24"/>
        </w:rPr>
        <w:t>dietas com maior relação volumoso:concentrado apresentam tempo de flutuação ruminal aproximadamente de 4 minutos (B</w:t>
      </w:r>
      <w:r w:rsidR="00E04DB0">
        <w:rPr>
          <w:rFonts w:ascii="Times New Roman" w:hAnsi="Times New Roman" w:cs="Times New Roman"/>
          <w:sz w:val="24"/>
          <w:szCs w:val="24"/>
        </w:rPr>
        <w:t>ARBOSA</w:t>
      </w:r>
      <w:r w:rsidR="00054ABB">
        <w:rPr>
          <w:rFonts w:ascii="Times New Roman" w:hAnsi="Times New Roman" w:cs="Times New Roman"/>
          <w:sz w:val="24"/>
          <w:szCs w:val="24"/>
        </w:rPr>
        <w:t>, 2003,</w:t>
      </w:r>
      <w:r w:rsidR="00EF7988">
        <w:rPr>
          <w:rFonts w:ascii="Times New Roman" w:hAnsi="Times New Roman" w:cs="Times New Roman"/>
          <w:sz w:val="24"/>
          <w:szCs w:val="24"/>
        </w:rPr>
        <w:t xml:space="preserve"> T</w:t>
      </w:r>
      <w:r w:rsidR="00E04DB0">
        <w:rPr>
          <w:rFonts w:ascii="Times New Roman" w:hAnsi="Times New Roman" w:cs="Times New Roman"/>
          <w:sz w:val="24"/>
          <w:szCs w:val="24"/>
        </w:rPr>
        <w:t>ABELEÃO</w:t>
      </w:r>
      <w:r w:rsidR="00EF7988">
        <w:rPr>
          <w:rFonts w:ascii="Times New Roman" w:hAnsi="Times New Roman" w:cs="Times New Roman"/>
          <w:sz w:val="24"/>
          <w:szCs w:val="24"/>
        </w:rPr>
        <w:t>, 2007)</w:t>
      </w:r>
      <w:r w:rsidR="00E12233">
        <w:rPr>
          <w:rFonts w:ascii="Times New Roman" w:hAnsi="Times New Roman" w:cs="Times New Roman"/>
          <w:sz w:val="24"/>
          <w:szCs w:val="24"/>
        </w:rPr>
        <w:t>, portanto</w:t>
      </w:r>
      <w:r w:rsidR="00EF7988">
        <w:rPr>
          <w:rFonts w:ascii="Times New Roman" w:hAnsi="Times New Roman" w:cs="Times New Roman"/>
          <w:sz w:val="24"/>
          <w:szCs w:val="24"/>
        </w:rPr>
        <w:t>, animais que recebem menor relação, apresentam maior tempo de flutuação ruminal, assim como foi evidenciado neste estudo</w:t>
      </w:r>
      <w:r w:rsidR="006A59E2">
        <w:rPr>
          <w:rFonts w:ascii="Times New Roman" w:hAnsi="Times New Roman" w:cs="Times New Roman"/>
          <w:sz w:val="24"/>
          <w:szCs w:val="24"/>
        </w:rPr>
        <w:t>, já que a relação volumoso:concentrado ingerida pelos animais foi de 30:70</w:t>
      </w:r>
      <w:r w:rsidR="00EF7988">
        <w:rPr>
          <w:rFonts w:ascii="Times New Roman" w:hAnsi="Times New Roman" w:cs="Times New Roman"/>
          <w:sz w:val="24"/>
          <w:szCs w:val="24"/>
        </w:rPr>
        <w:t>.</w:t>
      </w:r>
    </w:p>
    <w:p w:rsidR="00B73040" w:rsidRDefault="00D24573" w:rsidP="00124652">
      <w:pPr>
        <w:tabs>
          <w:tab w:val="left" w:pos="540"/>
        </w:tabs>
        <w:spacing w:after="0" w:line="480" w:lineRule="auto"/>
        <w:ind w:firstLine="567"/>
        <w:jc w:val="both"/>
        <w:rPr>
          <w:rFonts w:ascii="Times New Roman" w:hAnsi="Times New Roman" w:cs="Times New Roman"/>
          <w:sz w:val="24"/>
          <w:szCs w:val="24"/>
        </w:rPr>
      </w:pPr>
      <w:r w:rsidRPr="00D24573">
        <w:rPr>
          <w:rFonts w:ascii="Times New Roman" w:hAnsi="Times New Roman" w:cs="Times New Roman"/>
          <w:sz w:val="24"/>
          <w:szCs w:val="24"/>
        </w:rPr>
        <w:t xml:space="preserve">O tempo acima </w:t>
      </w:r>
      <w:r w:rsidR="00E12233">
        <w:rPr>
          <w:rFonts w:ascii="Times New Roman" w:hAnsi="Times New Roman" w:cs="Times New Roman"/>
          <w:sz w:val="24"/>
          <w:szCs w:val="24"/>
        </w:rPr>
        <w:t xml:space="preserve">do </w:t>
      </w:r>
      <w:r w:rsidRPr="00D24573">
        <w:rPr>
          <w:rFonts w:ascii="Times New Roman" w:hAnsi="Times New Roman" w:cs="Times New Roman"/>
          <w:sz w:val="24"/>
          <w:szCs w:val="24"/>
        </w:rPr>
        <w:t xml:space="preserve">normal sugere acidose ruminal, porém apenas esse parâmetro isolado não tem poder diagnóstico para tal enfermidade e pode ser explicado pelo alto nível de concentrado na dieta dos animais, o que contribuiu para o padrão fermentativo ruminal apresentado. Entretanto, não </w:t>
      </w:r>
      <w:r w:rsidR="00996B01">
        <w:rPr>
          <w:rFonts w:ascii="Times New Roman" w:hAnsi="Times New Roman" w:cs="Times New Roman"/>
          <w:sz w:val="24"/>
          <w:szCs w:val="24"/>
        </w:rPr>
        <w:t>se pode</w:t>
      </w:r>
      <w:r w:rsidRPr="00D24573">
        <w:rPr>
          <w:rFonts w:ascii="Times New Roman" w:hAnsi="Times New Roman" w:cs="Times New Roman"/>
          <w:sz w:val="24"/>
          <w:szCs w:val="24"/>
        </w:rPr>
        <w:t xml:space="preserve"> inferir que o padrão ruminal apresentado foi devido à adição de glicerina na dieta, pois evidenci</w:t>
      </w:r>
      <w:r w:rsidR="00996B01">
        <w:rPr>
          <w:rFonts w:ascii="Times New Roman" w:hAnsi="Times New Roman" w:cs="Times New Roman"/>
          <w:sz w:val="24"/>
          <w:szCs w:val="24"/>
        </w:rPr>
        <w:t>ou-se</w:t>
      </w:r>
      <w:r w:rsidRPr="00D24573">
        <w:rPr>
          <w:rFonts w:ascii="Times New Roman" w:hAnsi="Times New Roman" w:cs="Times New Roman"/>
          <w:sz w:val="24"/>
          <w:szCs w:val="24"/>
        </w:rPr>
        <w:t xml:space="preserve"> os maiores tempos de flutuação nos tratamentos controle e no tratamento com adição de 15% de glicerina na dieta.</w:t>
      </w:r>
    </w:p>
    <w:p w:rsidR="00AE7A85" w:rsidRPr="00111C18" w:rsidRDefault="00DB3089" w:rsidP="00111C18">
      <w:pPr>
        <w:tabs>
          <w:tab w:val="left" w:pos="540"/>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Quanto às análises da urina, não houve efeito significativo dos tratamentos sobre suas características </w:t>
      </w:r>
      <w:r w:rsidR="001D08DE">
        <w:rPr>
          <w:rFonts w:ascii="Times New Roman" w:hAnsi="Times New Roman" w:cs="Times New Roman"/>
          <w:sz w:val="24"/>
          <w:szCs w:val="24"/>
        </w:rPr>
        <w:t>físicas</w:t>
      </w:r>
      <w:r>
        <w:rPr>
          <w:rFonts w:ascii="Times New Roman" w:hAnsi="Times New Roman" w:cs="Times New Roman"/>
          <w:sz w:val="24"/>
          <w:szCs w:val="24"/>
        </w:rPr>
        <w:t xml:space="preserve"> (Figura 2), porém houve </w:t>
      </w:r>
      <w:r w:rsidRPr="00DB3089">
        <w:rPr>
          <w:rFonts w:ascii="Times New Roman" w:hAnsi="Times New Roman" w:cs="Times New Roman"/>
          <w:sz w:val="24"/>
          <w:szCs w:val="24"/>
        </w:rPr>
        <w:t xml:space="preserve">efeito linear decrescente dos tratamentos sobre o pH (P&lt;0,0001) e proteína (P=0,004) e efeito linear crescente dos tratamentos sobre a densidade (P=0,001). </w:t>
      </w:r>
      <w:r w:rsidR="00A85E8D">
        <w:rPr>
          <w:rFonts w:ascii="Times New Roman" w:hAnsi="Times New Roman" w:cs="Times New Roman"/>
          <w:sz w:val="24"/>
          <w:szCs w:val="24"/>
        </w:rPr>
        <w:t xml:space="preserve">A glicerina, independentemente da concentração utilizada, proporcionou aumento da densidade </w:t>
      </w:r>
      <w:r w:rsidR="00A85E8D" w:rsidRPr="00FA4EC4">
        <w:rPr>
          <w:rFonts w:ascii="Times New Roman" w:hAnsi="Times New Roman" w:cs="Times New Roman"/>
          <w:sz w:val="24"/>
          <w:szCs w:val="24"/>
        </w:rPr>
        <w:t xml:space="preserve">(P=0,009) </w:t>
      </w:r>
      <w:r w:rsidR="00A85E8D">
        <w:rPr>
          <w:rFonts w:ascii="Times New Roman" w:hAnsi="Times New Roman" w:cs="Times New Roman"/>
          <w:sz w:val="24"/>
          <w:szCs w:val="24"/>
        </w:rPr>
        <w:t xml:space="preserve">e diminuição do pH </w:t>
      </w:r>
      <w:r w:rsidR="00A85E8D" w:rsidRPr="00FA4EC4">
        <w:rPr>
          <w:rFonts w:ascii="Times New Roman" w:hAnsi="Times New Roman" w:cs="Times New Roman"/>
          <w:sz w:val="24"/>
          <w:szCs w:val="24"/>
        </w:rPr>
        <w:t>(P&lt;0,0001)</w:t>
      </w:r>
      <w:r w:rsidR="00A85E8D">
        <w:rPr>
          <w:rFonts w:ascii="Times New Roman" w:hAnsi="Times New Roman" w:cs="Times New Roman"/>
          <w:sz w:val="24"/>
          <w:szCs w:val="24"/>
        </w:rPr>
        <w:t xml:space="preserve">. </w:t>
      </w:r>
      <w:r w:rsidRPr="00DB3089">
        <w:rPr>
          <w:rFonts w:ascii="Times New Roman" w:hAnsi="Times New Roman" w:cs="Times New Roman"/>
          <w:sz w:val="24"/>
          <w:szCs w:val="24"/>
        </w:rPr>
        <w:t xml:space="preserve">O </w:t>
      </w:r>
      <w:r w:rsidR="00996B01">
        <w:rPr>
          <w:rFonts w:ascii="Times New Roman" w:hAnsi="Times New Roman" w:cs="Times New Roman"/>
          <w:sz w:val="24"/>
          <w:szCs w:val="24"/>
        </w:rPr>
        <w:t>tempo</w:t>
      </w:r>
      <w:r w:rsidRPr="00DB3089">
        <w:rPr>
          <w:rFonts w:ascii="Times New Roman" w:hAnsi="Times New Roman" w:cs="Times New Roman"/>
          <w:sz w:val="24"/>
          <w:szCs w:val="24"/>
        </w:rPr>
        <w:t xml:space="preserve"> de colheita da urina também não influenciou nenhum dos parâmetros estudados</w:t>
      </w:r>
      <w:r>
        <w:rPr>
          <w:rFonts w:ascii="Times New Roman" w:hAnsi="Times New Roman" w:cs="Times New Roman"/>
          <w:sz w:val="24"/>
          <w:szCs w:val="24"/>
        </w:rPr>
        <w:t xml:space="preserve"> (Figura 3)</w:t>
      </w:r>
      <w:r w:rsidRPr="00DB3089">
        <w:rPr>
          <w:rFonts w:ascii="Times New Roman" w:hAnsi="Times New Roman" w:cs="Times New Roman"/>
          <w:sz w:val="24"/>
          <w:szCs w:val="24"/>
        </w:rPr>
        <w:t>.</w:t>
      </w:r>
    </w:p>
    <w:p w:rsidR="007E0039" w:rsidRPr="003B4D66" w:rsidRDefault="00AE7A85" w:rsidP="007E0039">
      <w:pPr>
        <w:tabs>
          <w:tab w:val="left" w:pos="540"/>
        </w:tabs>
        <w:spacing w:after="0" w:line="480" w:lineRule="auto"/>
        <w:ind w:firstLine="539"/>
        <w:jc w:val="both"/>
        <w:rPr>
          <w:rFonts w:ascii="Times New Roman" w:hAnsi="Times New Roman" w:cs="Times New Roman"/>
          <w:sz w:val="24"/>
          <w:szCs w:val="24"/>
        </w:rPr>
      </w:pPr>
      <w:r w:rsidRPr="00124652">
        <w:rPr>
          <w:rFonts w:ascii="Times New Roman" w:hAnsi="Times New Roman" w:cs="Times New Roman"/>
          <w:sz w:val="24"/>
          <w:szCs w:val="24"/>
        </w:rPr>
        <w:lastRenderedPageBreak/>
        <w:t>A urina incolor</w:t>
      </w:r>
      <w:r w:rsidRPr="00AE7A85">
        <w:rPr>
          <w:rFonts w:ascii="Times New Roman" w:hAnsi="Times New Roman" w:cs="Times New Roman"/>
          <w:sz w:val="24"/>
          <w:szCs w:val="24"/>
        </w:rPr>
        <w:t>-aquosa é indicativa de excreção aumentada (poliúria), ingestão aumentada de água, acetonemia ou insuficiência renal grave</w:t>
      </w:r>
      <w:r w:rsidR="00390FFD">
        <w:rPr>
          <w:rFonts w:ascii="Times New Roman" w:hAnsi="Times New Roman" w:cs="Times New Roman"/>
          <w:sz w:val="24"/>
          <w:szCs w:val="24"/>
        </w:rPr>
        <w:t xml:space="preserve"> </w:t>
      </w:r>
      <w:r w:rsidR="00390FFD" w:rsidRPr="00AE7A85">
        <w:rPr>
          <w:rFonts w:ascii="Times New Roman" w:hAnsi="Times New Roman" w:cs="Times New Roman"/>
          <w:sz w:val="24"/>
          <w:szCs w:val="24"/>
        </w:rPr>
        <w:t>(B</w:t>
      </w:r>
      <w:r w:rsidR="00E04DB0" w:rsidRPr="00AE7A85">
        <w:rPr>
          <w:rFonts w:ascii="Times New Roman" w:hAnsi="Times New Roman" w:cs="Times New Roman"/>
          <w:sz w:val="24"/>
          <w:szCs w:val="24"/>
        </w:rPr>
        <w:t>OUDA</w:t>
      </w:r>
      <w:r w:rsidR="00390FFD" w:rsidRPr="00AE7A85">
        <w:rPr>
          <w:rFonts w:ascii="Times New Roman" w:hAnsi="Times New Roman" w:cs="Times New Roman"/>
          <w:sz w:val="24"/>
          <w:szCs w:val="24"/>
        </w:rPr>
        <w:t xml:space="preserve"> et al., 2000)</w:t>
      </w:r>
      <w:r w:rsidRPr="00AE7A85">
        <w:rPr>
          <w:rFonts w:ascii="Times New Roman" w:hAnsi="Times New Roman" w:cs="Times New Roman"/>
          <w:sz w:val="24"/>
          <w:szCs w:val="24"/>
        </w:rPr>
        <w:t>. Cor amarela ouro indica redução da diurese como ocorre em doença febril ou em transtornos gerais graves</w:t>
      </w:r>
      <w:r w:rsidR="00390FFD">
        <w:rPr>
          <w:rFonts w:ascii="Times New Roman" w:hAnsi="Times New Roman" w:cs="Times New Roman"/>
          <w:sz w:val="24"/>
          <w:szCs w:val="24"/>
        </w:rPr>
        <w:t xml:space="preserve"> e</w:t>
      </w:r>
      <w:r w:rsidR="00BF604E">
        <w:rPr>
          <w:rFonts w:ascii="Times New Roman" w:hAnsi="Times New Roman" w:cs="Times New Roman"/>
          <w:sz w:val="24"/>
          <w:szCs w:val="24"/>
        </w:rPr>
        <w:t xml:space="preserve"> c</w:t>
      </w:r>
      <w:r w:rsidRPr="00AE7A85">
        <w:rPr>
          <w:rFonts w:ascii="Times New Roman" w:hAnsi="Times New Roman" w:cs="Times New Roman"/>
          <w:sz w:val="24"/>
          <w:szCs w:val="24"/>
        </w:rPr>
        <w:t>or vermelha-marrom a vermelha-escura corresponde à presença de sangue ou hemoglobina</w:t>
      </w:r>
      <w:r w:rsidR="00390FFD">
        <w:rPr>
          <w:rFonts w:ascii="Times New Roman" w:hAnsi="Times New Roman" w:cs="Times New Roman"/>
          <w:sz w:val="24"/>
          <w:szCs w:val="24"/>
        </w:rPr>
        <w:t xml:space="preserve"> </w:t>
      </w:r>
      <w:r w:rsidR="00390FFD" w:rsidRPr="00AE7A85">
        <w:rPr>
          <w:rFonts w:ascii="Times New Roman" w:hAnsi="Times New Roman" w:cs="Times New Roman"/>
          <w:sz w:val="24"/>
          <w:szCs w:val="24"/>
        </w:rPr>
        <w:t>(B</w:t>
      </w:r>
      <w:r w:rsidR="00E04DB0" w:rsidRPr="00AE7A85">
        <w:rPr>
          <w:rFonts w:ascii="Times New Roman" w:hAnsi="Times New Roman" w:cs="Times New Roman"/>
          <w:sz w:val="24"/>
          <w:szCs w:val="24"/>
        </w:rPr>
        <w:t>OUDA</w:t>
      </w:r>
      <w:r w:rsidR="00390FFD" w:rsidRPr="00AE7A85">
        <w:rPr>
          <w:rFonts w:ascii="Times New Roman" w:hAnsi="Times New Roman" w:cs="Times New Roman"/>
          <w:sz w:val="24"/>
          <w:szCs w:val="24"/>
        </w:rPr>
        <w:t xml:space="preserve"> et al., 2000)</w:t>
      </w:r>
      <w:r w:rsidRPr="00AE7A85">
        <w:rPr>
          <w:rFonts w:ascii="Times New Roman" w:hAnsi="Times New Roman" w:cs="Times New Roman"/>
          <w:sz w:val="24"/>
          <w:szCs w:val="24"/>
        </w:rPr>
        <w:t>. O cheiro adocicado é freqüente na acetonemia, enquanto que o aroma amoniacal pode assinalar a presença de infecção bacteriana</w:t>
      </w:r>
      <w:r w:rsidR="00390FFD">
        <w:rPr>
          <w:rFonts w:ascii="Times New Roman" w:hAnsi="Times New Roman" w:cs="Times New Roman"/>
          <w:sz w:val="24"/>
          <w:szCs w:val="24"/>
        </w:rPr>
        <w:t xml:space="preserve"> </w:t>
      </w:r>
      <w:r w:rsidR="00390FFD" w:rsidRPr="00AE7A85">
        <w:rPr>
          <w:rFonts w:ascii="Times New Roman" w:hAnsi="Times New Roman" w:cs="Times New Roman"/>
          <w:sz w:val="24"/>
          <w:szCs w:val="24"/>
        </w:rPr>
        <w:t>(B</w:t>
      </w:r>
      <w:r w:rsidR="00E04DB0" w:rsidRPr="00AE7A85">
        <w:rPr>
          <w:rFonts w:ascii="Times New Roman" w:hAnsi="Times New Roman" w:cs="Times New Roman"/>
          <w:sz w:val="24"/>
          <w:szCs w:val="24"/>
        </w:rPr>
        <w:t>OUDA</w:t>
      </w:r>
      <w:r w:rsidR="00390FFD" w:rsidRPr="00AE7A85">
        <w:rPr>
          <w:rFonts w:ascii="Times New Roman" w:hAnsi="Times New Roman" w:cs="Times New Roman"/>
          <w:sz w:val="24"/>
          <w:szCs w:val="24"/>
        </w:rPr>
        <w:t xml:space="preserve"> et al., 2000)</w:t>
      </w:r>
      <w:r w:rsidRPr="00AE7A85">
        <w:rPr>
          <w:rFonts w:ascii="Times New Roman" w:hAnsi="Times New Roman" w:cs="Times New Roman"/>
          <w:sz w:val="24"/>
          <w:szCs w:val="24"/>
        </w:rPr>
        <w:t>. A viscosidade pode adquirir consistência mucosa pela presença de muco ou pus devido a processos pielonefríticos (B</w:t>
      </w:r>
      <w:r w:rsidR="00E04DB0" w:rsidRPr="00AE7A85">
        <w:rPr>
          <w:rFonts w:ascii="Times New Roman" w:hAnsi="Times New Roman" w:cs="Times New Roman"/>
          <w:sz w:val="24"/>
          <w:szCs w:val="24"/>
        </w:rPr>
        <w:t>OUDA</w:t>
      </w:r>
      <w:r w:rsidRPr="00AE7A85">
        <w:rPr>
          <w:rFonts w:ascii="Times New Roman" w:hAnsi="Times New Roman" w:cs="Times New Roman"/>
          <w:sz w:val="24"/>
          <w:szCs w:val="24"/>
        </w:rPr>
        <w:t xml:space="preserve"> et al., 2000). Tais </w:t>
      </w:r>
      <w:r w:rsidRPr="003B4D66">
        <w:rPr>
          <w:rFonts w:ascii="Times New Roman" w:hAnsi="Times New Roman" w:cs="Times New Roman"/>
          <w:sz w:val="24"/>
          <w:szCs w:val="24"/>
        </w:rPr>
        <w:t>alterações na cor, cheiro e viscosidade da urina não foram encontradas no presente estudo.</w:t>
      </w:r>
    </w:p>
    <w:p w:rsidR="003B4D66" w:rsidRPr="003B4D66" w:rsidRDefault="00AE7A85" w:rsidP="00111C18">
      <w:pPr>
        <w:pStyle w:val="Recuodecorpodetexto"/>
        <w:spacing w:after="0" w:line="480" w:lineRule="auto"/>
        <w:ind w:left="0" w:firstLine="540"/>
        <w:jc w:val="both"/>
      </w:pPr>
      <w:r w:rsidRPr="003B4D66">
        <w:t>Apesar da variação encontrada nos valores de pH</w:t>
      </w:r>
      <w:r w:rsidR="00D80379">
        <w:t xml:space="preserve"> urinário</w:t>
      </w:r>
      <w:r w:rsidRPr="003B4D66">
        <w:t xml:space="preserve">, estes se mantiveram dentro do limite sugerido como normal por </w:t>
      </w:r>
      <w:r w:rsidR="003C1E4B">
        <w:t>Kaneko</w:t>
      </w:r>
      <w:r w:rsidRPr="003B4D66">
        <w:t xml:space="preserve"> et al. (200</w:t>
      </w:r>
      <w:r w:rsidR="003C1E4B">
        <w:t>8), que é de 7,4</w:t>
      </w:r>
      <w:r w:rsidRPr="003B4D66">
        <w:t xml:space="preserve"> a 8,4. Os casos de pH abaixo deste intervalo podem ser sugestivos de acidose e quando acima, é sugestivo de alcalose, pielonefrite e cistite. Normalmente, os bovinos criados extensivamente têm pH urinário bastante alcalino, já que os capins contêm mais cátions do que ânions, enquanto que animais recebendo dietas ricas em carb</w:t>
      </w:r>
      <w:r w:rsidR="00C31BCD">
        <w:t xml:space="preserve">oidratos solúveis apresentarão </w:t>
      </w:r>
      <w:r w:rsidRPr="003B4D66">
        <w:t>pH urinário mais ácido, principalmente pela maior for</w:t>
      </w:r>
      <w:r w:rsidR="00C31BCD">
        <w:t>mação ruminal de ácidos graxos de cadeia curta</w:t>
      </w:r>
      <w:r w:rsidRPr="003B4D66">
        <w:t xml:space="preserve"> (Ortolani, 2003).  </w:t>
      </w:r>
    </w:p>
    <w:p w:rsidR="00013B9A" w:rsidRDefault="00013B9A" w:rsidP="00013B9A">
      <w:pPr>
        <w:pStyle w:val="Recuodecorpodetexto"/>
        <w:spacing w:after="0" w:line="480" w:lineRule="auto"/>
        <w:ind w:left="0" w:firstLine="540"/>
        <w:jc w:val="both"/>
      </w:pPr>
      <w:r>
        <w:t>Del Claro et al (2002) trabalharam com dietas basais e dietas aniônicas para bovinos e constataram que dietas aniônicas baixam o pH urinário (5,56) enquanto que as dietas basais o mantiveram no valor médio de 8,17, concluindo assim que os rins são importantes na manu</w:t>
      </w:r>
      <w:r w:rsidR="001D3E29">
        <w:t>tenção do equilíbrio ácido-base, pois</w:t>
      </w:r>
      <w:r>
        <w:t xml:space="preserve"> quando o pH sangüíneo tende a se tornar ácido, </w:t>
      </w:r>
      <w:r w:rsidR="001D3E29">
        <w:t xml:space="preserve">como nos casos de acidose metabólica induzida por dietas de alto concentrado, </w:t>
      </w:r>
      <w:r>
        <w:t>os rins respondem excretando íons amônio (</w:t>
      </w:r>
      <w:r w:rsidR="00C31BCD">
        <w:t>NH</w:t>
      </w:r>
      <w:r w:rsidR="00C31BCD" w:rsidRPr="00C31BCD">
        <w:rPr>
          <w:vertAlign w:val="subscript"/>
        </w:rPr>
        <w:t>4</w:t>
      </w:r>
      <w:r w:rsidR="00C31BCD" w:rsidRPr="00C31BCD">
        <w:rPr>
          <w:vertAlign w:val="superscript"/>
        </w:rPr>
        <w:t>+</w:t>
      </w:r>
      <w:r w:rsidR="00C31BCD">
        <w:t>), baixando o pH da urina, o</w:t>
      </w:r>
      <w:r>
        <w:t xml:space="preserve"> que corrobora com o presente estudo.</w:t>
      </w:r>
    </w:p>
    <w:p w:rsidR="003B4D66" w:rsidRPr="003B4D66" w:rsidRDefault="003B4D66" w:rsidP="001D6D6A">
      <w:pPr>
        <w:pStyle w:val="Recuodecorpodetexto"/>
        <w:spacing w:after="0" w:line="480" w:lineRule="auto"/>
        <w:ind w:left="0" w:firstLine="540"/>
        <w:jc w:val="both"/>
      </w:pPr>
      <w:r w:rsidRPr="003B4D66">
        <w:lastRenderedPageBreak/>
        <w:t>Devido ao efeito significativo decrescente encontrado sobre os valores de pH, pode-se sugerir que concentrações maiores de glicerina na dieta associadas a altos níveis de concentrado na dieta e a um tempo maior de contato com tais ingredientes</w:t>
      </w:r>
      <w:r w:rsidR="004F6B98">
        <w:t>,</w:t>
      </w:r>
      <w:r w:rsidRPr="003B4D66">
        <w:t xml:space="preserve"> poder</w:t>
      </w:r>
      <w:r w:rsidR="00E225F2">
        <w:t>ia causar danos significativos à</w:t>
      </w:r>
      <w:r w:rsidRPr="003B4D66">
        <w:t xml:space="preserve"> saúde animal, abaixando ainda mais o pH, o que poderia causar prejuízos à saúde e consequente queda no desempenho animal.</w:t>
      </w:r>
    </w:p>
    <w:p w:rsidR="003B4D66" w:rsidRPr="00D53DB0" w:rsidRDefault="003B4D66" w:rsidP="001D6D6A">
      <w:pPr>
        <w:spacing w:after="0" w:line="480" w:lineRule="auto"/>
        <w:ind w:firstLine="540"/>
        <w:jc w:val="both"/>
        <w:rPr>
          <w:rFonts w:ascii="Times New Roman" w:hAnsi="Times New Roman" w:cs="Times New Roman"/>
          <w:sz w:val="24"/>
          <w:szCs w:val="24"/>
        </w:rPr>
      </w:pPr>
      <w:r w:rsidRPr="003B4D66">
        <w:rPr>
          <w:rFonts w:ascii="Times New Roman" w:hAnsi="Times New Roman" w:cs="Times New Roman"/>
          <w:sz w:val="24"/>
          <w:szCs w:val="24"/>
        </w:rPr>
        <w:t xml:space="preserve">As proteínas devem ser ausentes na urina, porém podem aparecer em quantidades muito baixas. Quando presentes em alta quantidade podem ser associadas a qualquer processo </w:t>
      </w:r>
      <w:r w:rsidRPr="00D53DB0">
        <w:rPr>
          <w:rFonts w:ascii="Times New Roman" w:hAnsi="Times New Roman" w:cs="Times New Roman"/>
          <w:sz w:val="24"/>
          <w:szCs w:val="24"/>
        </w:rPr>
        <w:t>inflamat</w:t>
      </w:r>
      <w:r w:rsidR="0069052A">
        <w:rPr>
          <w:rFonts w:ascii="Times New Roman" w:hAnsi="Times New Roman" w:cs="Times New Roman"/>
          <w:sz w:val="24"/>
          <w:szCs w:val="24"/>
        </w:rPr>
        <w:t>ório ou à</w:t>
      </w:r>
      <w:r w:rsidR="001D6D6A">
        <w:rPr>
          <w:rFonts w:ascii="Times New Roman" w:hAnsi="Times New Roman" w:cs="Times New Roman"/>
          <w:sz w:val="24"/>
          <w:szCs w:val="24"/>
        </w:rPr>
        <w:t xml:space="preserve"> nefrose (B</w:t>
      </w:r>
      <w:r w:rsidR="00E04DB0">
        <w:rPr>
          <w:rFonts w:ascii="Times New Roman" w:hAnsi="Times New Roman" w:cs="Times New Roman"/>
          <w:sz w:val="24"/>
          <w:szCs w:val="24"/>
        </w:rPr>
        <w:t>OUDA</w:t>
      </w:r>
      <w:r w:rsidR="001D6D6A">
        <w:rPr>
          <w:rFonts w:ascii="Times New Roman" w:hAnsi="Times New Roman" w:cs="Times New Roman"/>
          <w:sz w:val="24"/>
          <w:szCs w:val="24"/>
        </w:rPr>
        <w:t>, 2000).</w:t>
      </w:r>
      <w:r w:rsidRPr="00D53DB0">
        <w:rPr>
          <w:rFonts w:ascii="Times New Roman" w:hAnsi="Times New Roman" w:cs="Times New Roman"/>
          <w:sz w:val="24"/>
          <w:szCs w:val="24"/>
        </w:rPr>
        <w:t xml:space="preserve"> </w:t>
      </w:r>
    </w:p>
    <w:p w:rsidR="00D53DB0" w:rsidRPr="00D53DB0" w:rsidRDefault="00D53DB0" w:rsidP="001D6D6A">
      <w:pPr>
        <w:autoSpaceDE w:val="0"/>
        <w:autoSpaceDN w:val="0"/>
        <w:adjustRightInd w:val="0"/>
        <w:spacing w:after="0" w:line="480" w:lineRule="auto"/>
        <w:ind w:firstLine="567"/>
        <w:jc w:val="both"/>
        <w:rPr>
          <w:rFonts w:ascii="Times New Roman" w:hAnsi="Times New Roman" w:cs="Times New Roman"/>
          <w:sz w:val="24"/>
          <w:szCs w:val="24"/>
        </w:rPr>
      </w:pPr>
      <w:r w:rsidRPr="001D6D6A">
        <w:rPr>
          <w:rFonts w:ascii="Times New Roman" w:hAnsi="Times New Roman" w:cs="Times New Roman"/>
          <w:sz w:val="24"/>
          <w:szCs w:val="24"/>
          <w:lang w:val="en-US"/>
        </w:rPr>
        <w:t>Saglam et al. (2003)</w:t>
      </w:r>
      <w:r w:rsidR="001D6D6A" w:rsidRPr="001D6D6A">
        <w:rPr>
          <w:rFonts w:ascii="Times New Roman" w:hAnsi="Times New Roman" w:cs="Times New Roman"/>
          <w:sz w:val="24"/>
          <w:szCs w:val="24"/>
          <w:lang w:val="en-US"/>
        </w:rPr>
        <w:t>, Rossetti</w:t>
      </w:r>
      <w:r w:rsidRPr="001D6D6A">
        <w:rPr>
          <w:rFonts w:ascii="Times New Roman" w:hAnsi="Times New Roman" w:cs="Times New Roman"/>
          <w:sz w:val="24"/>
          <w:szCs w:val="24"/>
          <w:lang w:val="en-US"/>
        </w:rPr>
        <w:t xml:space="preserve"> et al. </w:t>
      </w:r>
      <w:r>
        <w:rPr>
          <w:rFonts w:ascii="Times New Roman" w:hAnsi="Times New Roman" w:cs="Times New Roman"/>
          <w:sz w:val="24"/>
          <w:szCs w:val="24"/>
        </w:rPr>
        <w:t xml:space="preserve">(2004) e Haanwinckel et al. (2004) </w:t>
      </w:r>
      <w:r w:rsidRPr="00D53DB0">
        <w:rPr>
          <w:rFonts w:ascii="Times New Roman" w:hAnsi="Times New Roman" w:cs="Times New Roman"/>
          <w:sz w:val="24"/>
          <w:szCs w:val="24"/>
        </w:rPr>
        <w:t>citam que alterações como degeneração e necrose de células epiteliais tubulares ocorrem em túbulos proximais e distais</w:t>
      </w:r>
      <w:r w:rsidR="001D6D6A">
        <w:rPr>
          <w:rFonts w:ascii="Times New Roman" w:hAnsi="Times New Roman" w:cs="Times New Roman"/>
          <w:sz w:val="24"/>
          <w:szCs w:val="24"/>
        </w:rPr>
        <w:t xml:space="preserve"> em doenças infecciosas</w:t>
      </w:r>
      <w:r w:rsidRPr="00D53DB0">
        <w:rPr>
          <w:rFonts w:ascii="Times New Roman" w:hAnsi="Times New Roman" w:cs="Times New Roman"/>
          <w:sz w:val="24"/>
          <w:szCs w:val="24"/>
        </w:rPr>
        <w:t xml:space="preserve"> e se manifestam pela urinálise anormal, freqüentemente mostrando proteinúria e cilindros hialinos no lume dos túbulos.</w:t>
      </w:r>
      <w:r w:rsidR="001D6D6A">
        <w:rPr>
          <w:rFonts w:ascii="Times New Roman" w:hAnsi="Times New Roman" w:cs="Times New Roman"/>
          <w:sz w:val="24"/>
          <w:szCs w:val="24"/>
        </w:rPr>
        <w:t xml:space="preserve"> No presente estudo não foi evidenciada a presença de proteínas na urina em grande quantidade, portanto, pode</w:t>
      </w:r>
      <w:r w:rsidR="0069052A">
        <w:rPr>
          <w:rFonts w:ascii="Times New Roman" w:hAnsi="Times New Roman" w:cs="Times New Roman"/>
          <w:sz w:val="24"/>
          <w:szCs w:val="24"/>
        </w:rPr>
        <w:t>-se</w:t>
      </w:r>
      <w:r w:rsidR="001D6D6A">
        <w:rPr>
          <w:rFonts w:ascii="Times New Roman" w:hAnsi="Times New Roman" w:cs="Times New Roman"/>
          <w:sz w:val="24"/>
          <w:szCs w:val="24"/>
        </w:rPr>
        <w:t xml:space="preserve"> descartar possíveis alterações de origem inflamatória, degenerativa ou infecciosa.</w:t>
      </w:r>
    </w:p>
    <w:p w:rsidR="009F6012" w:rsidRDefault="003B4D66" w:rsidP="001D6D6A">
      <w:pPr>
        <w:spacing w:after="0" w:line="480" w:lineRule="auto"/>
        <w:ind w:firstLine="540"/>
        <w:jc w:val="both"/>
        <w:rPr>
          <w:rFonts w:ascii="Times New Roman" w:hAnsi="Times New Roman" w:cs="Times New Roman"/>
          <w:sz w:val="24"/>
          <w:szCs w:val="24"/>
        </w:rPr>
      </w:pPr>
      <w:r w:rsidRPr="00D53DB0">
        <w:rPr>
          <w:rFonts w:ascii="Times New Roman" w:hAnsi="Times New Roman" w:cs="Times New Roman"/>
          <w:sz w:val="24"/>
          <w:szCs w:val="24"/>
        </w:rPr>
        <w:t>O teste da densidade urinária é clinicamente usado porque a baixa habilidade de concentrar urina é um dos</w:t>
      </w:r>
      <w:r w:rsidRPr="003B4D66">
        <w:rPr>
          <w:rFonts w:ascii="Times New Roman" w:hAnsi="Times New Roman" w:cs="Times New Roman"/>
          <w:sz w:val="24"/>
          <w:szCs w:val="24"/>
        </w:rPr>
        <w:t xml:space="preserve"> primeiros sinais de doença tubular renal (B</w:t>
      </w:r>
      <w:r w:rsidR="00E04DB0" w:rsidRPr="003B4D66">
        <w:rPr>
          <w:rFonts w:ascii="Times New Roman" w:hAnsi="Times New Roman" w:cs="Times New Roman"/>
          <w:sz w:val="24"/>
          <w:szCs w:val="24"/>
        </w:rPr>
        <w:t>OUDA</w:t>
      </w:r>
      <w:r w:rsidRPr="003B4D66">
        <w:rPr>
          <w:rFonts w:ascii="Times New Roman" w:hAnsi="Times New Roman" w:cs="Times New Roman"/>
          <w:sz w:val="24"/>
          <w:szCs w:val="24"/>
        </w:rPr>
        <w:t>, 2000). O tratamento com adição de 30% de glicerina apresentou a maior densidade urinária, pode</w:t>
      </w:r>
      <w:r w:rsidR="0069052A">
        <w:rPr>
          <w:rFonts w:ascii="Times New Roman" w:hAnsi="Times New Roman" w:cs="Times New Roman"/>
          <w:sz w:val="24"/>
          <w:szCs w:val="24"/>
        </w:rPr>
        <w:t>ndo-se assim inferir</w:t>
      </w:r>
      <w:r w:rsidRPr="003B4D66">
        <w:rPr>
          <w:rFonts w:ascii="Times New Roman" w:hAnsi="Times New Roman" w:cs="Times New Roman"/>
          <w:sz w:val="24"/>
          <w:szCs w:val="24"/>
        </w:rPr>
        <w:t xml:space="preserve"> que a adição de glicerina não favorece a ocorrência de distúrbios tubulares, já que o tratamento controle (G0) foi o que apresentou menor densidade urinária.</w:t>
      </w:r>
    </w:p>
    <w:p w:rsidR="002773B3" w:rsidRDefault="002773B3" w:rsidP="001D6D6A">
      <w:pPr>
        <w:spacing w:after="0" w:line="480" w:lineRule="auto"/>
        <w:ind w:firstLine="540"/>
        <w:jc w:val="both"/>
        <w:rPr>
          <w:rFonts w:ascii="Times New Roman" w:hAnsi="Times New Roman" w:cs="Times New Roman"/>
          <w:sz w:val="24"/>
          <w:szCs w:val="24"/>
        </w:rPr>
      </w:pPr>
    </w:p>
    <w:p w:rsidR="002F642F" w:rsidRDefault="002F642F" w:rsidP="002F642F">
      <w:pPr>
        <w:spacing w:after="0" w:line="480" w:lineRule="auto"/>
        <w:jc w:val="center"/>
        <w:rPr>
          <w:rFonts w:ascii="Times New Roman" w:hAnsi="Times New Roman" w:cs="Times New Roman"/>
          <w:b/>
          <w:sz w:val="24"/>
          <w:szCs w:val="24"/>
        </w:rPr>
      </w:pPr>
      <w:r w:rsidRPr="002F642F">
        <w:rPr>
          <w:rFonts w:ascii="Times New Roman" w:hAnsi="Times New Roman" w:cs="Times New Roman"/>
          <w:b/>
          <w:sz w:val="24"/>
          <w:szCs w:val="24"/>
        </w:rPr>
        <w:t>CONCLUSÃO</w:t>
      </w:r>
    </w:p>
    <w:p w:rsidR="00ED6790" w:rsidRPr="00B36F09" w:rsidRDefault="002F642F" w:rsidP="00B36F09">
      <w:pPr>
        <w:spacing w:after="0" w:line="480" w:lineRule="auto"/>
        <w:ind w:firstLine="539"/>
        <w:jc w:val="both"/>
        <w:rPr>
          <w:rFonts w:ascii="Times New Roman" w:eastAsia="Calibri" w:hAnsi="Times New Roman" w:cs="Times New Roman"/>
          <w:sz w:val="24"/>
          <w:szCs w:val="24"/>
        </w:rPr>
      </w:pPr>
      <w:r w:rsidRPr="00012074">
        <w:rPr>
          <w:rFonts w:ascii="Times New Roman" w:hAnsi="Times New Roman" w:cs="Times New Roman"/>
          <w:sz w:val="24"/>
          <w:szCs w:val="24"/>
        </w:rPr>
        <w:t>A inclusão de até 30% de glicerina</w:t>
      </w:r>
      <w:r w:rsidR="00D70416">
        <w:rPr>
          <w:rFonts w:ascii="Times New Roman" w:hAnsi="Times New Roman" w:cs="Times New Roman"/>
          <w:sz w:val="24"/>
          <w:szCs w:val="24"/>
        </w:rPr>
        <w:t xml:space="preserve"> bruta, nas condições estudadas não influencia</w:t>
      </w:r>
      <w:r w:rsidRPr="00012074">
        <w:rPr>
          <w:rFonts w:ascii="Times New Roman" w:hAnsi="Times New Roman" w:cs="Times New Roman"/>
          <w:sz w:val="24"/>
          <w:szCs w:val="24"/>
        </w:rPr>
        <w:t xml:space="preserve"> os parâmetros do líquido ruminal estudados, porém gera algumas alterações n</w:t>
      </w:r>
      <w:r w:rsidR="00D70416">
        <w:rPr>
          <w:rFonts w:ascii="Times New Roman" w:hAnsi="Times New Roman" w:cs="Times New Roman"/>
          <w:sz w:val="24"/>
          <w:szCs w:val="24"/>
        </w:rPr>
        <w:t>os parâmetros químicos da urina, porém t</w:t>
      </w:r>
      <w:r w:rsidRPr="00012074">
        <w:rPr>
          <w:rFonts w:ascii="Times New Roman" w:hAnsi="Times New Roman" w:cs="Times New Roman"/>
          <w:sz w:val="24"/>
          <w:szCs w:val="24"/>
        </w:rPr>
        <w:t xml:space="preserve">ais alterações não </w:t>
      </w:r>
      <w:r w:rsidR="00D70416">
        <w:rPr>
          <w:rFonts w:ascii="Times New Roman" w:hAnsi="Times New Roman" w:cs="Times New Roman"/>
          <w:sz w:val="24"/>
          <w:szCs w:val="24"/>
        </w:rPr>
        <w:t>são</w:t>
      </w:r>
      <w:r w:rsidRPr="00012074">
        <w:rPr>
          <w:rFonts w:ascii="Times New Roman" w:hAnsi="Times New Roman" w:cs="Times New Roman"/>
          <w:sz w:val="24"/>
          <w:szCs w:val="24"/>
        </w:rPr>
        <w:t xml:space="preserve"> suficientes para causar prejuízos significativos à saúde animal</w:t>
      </w:r>
      <w:r w:rsidR="00431BA8" w:rsidRPr="00012074">
        <w:rPr>
          <w:rFonts w:ascii="Times New Roman" w:hAnsi="Times New Roman" w:cs="Times New Roman"/>
          <w:sz w:val="24"/>
          <w:szCs w:val="24"/>
        </w:rPr>
        <w:t xml:space="preserve">, o que prejudicaria </w:t>
      </w:r>
      <w:r w:rsidR="00D70416">
        <w:rPr>
          <w:rFonts w:ascii="Times New Roman" w:hAnsi="Times New Roman" w:cs="Times New Roman"/>
          <w:sz w:val="24"/>
          <w:szCs w:val="24"/>
        </w:rPr>
        <w:t xml:space="preserve">o desempenho animal. </w:t>
      </w:r>
    </w:p>
    <w:p w:rsidR="00AB38D4" w:rsidRDefault="009F6012" w:rsidP="002F642F">
      <w:pPr>
        <w:spacing w:after="0" w:line="480" w:lineRule="auto"/>
        <w:jc w:val="center"/>
        <w:rPr>
          <w:rFonts w:ascii="Times New Roman" w:hAnsi="Times New Roman" w:cs="Times New Roman"/>
          <w:b/>
          <w:sz w:val="24"/>
          <w:szCs w:val="24"/>
        </w:rPr>
      </w:pPr>
      <w:r w:rsidRPr="009F6012">
        <w:rPr>
          <w:rFonts w:ascii="Times New Roman" w:hAnsi="Times New Roman" w:cs="Times New Roman"/>
          <w:b/>
          <w:sz w:val="24"/>
          <w:szCs w:val="24"/>
        </w:rPr>
        <w:lastRenderedPageBreak/>
        <w:t>REFERÊNCIAS</w:t>
      </w:r>
    </w:p>
    <w:p w:rsidR="00677146" w:rsidRDefault="00677146" w:rsidP="00A4162C">
      <w:pPr>
        <w:pStyle w:val="Ttulo3"/>
        <w:spacing w:before="0" w:beforeAutospacing="0" w:after="0" w:afterAutospacing="0" w:line="480" w:lineRule="auto"/>
        <w:jc w:val="both"/>
        <w:rPr>
          <w:b w:val="0"/>
          <w:sz w:val="24"/>
          <w:szCs w:val="24"/>
        </w:rPr>
      </w:pPr>
      <w:r w:rsidRPr="00677146">
        <w:rPr>
          <w:b w:val="0"/>
          <w:sz w:val="24"/>
          <w:szCs w:val="24"/>
        </w:rPr>
        <w:t xml:space="preserve">BARBOSA, J.D.; ÁVILA, S.C.; DIAS, R.V.C. et al. </w:t>
      </w:r>
      <w:r w:rsidRPr="00677146">
        <w:rPr>
          <w:b w:val="0"/>
          <w:bCs w:val="0"/>
          <w:sz w:val="24"/>
          <w:szCs w:val="24"/>
        </w:rPr>
        <w:t xml:space="preserve">Estudo comparativo de algumas provas funcionais do fluido ruminal e de metabólitos sangüíneos de bovinos e bubalinos. </w:t>
      </w:r>
      <w:r w:rsidRPr="00677146">
        <w:rPr>
          <w:sz w:val="24"/>
          <w:szCs w:val="24"/>
        </w:rPr>
        <w:t>Pesquisa Veterinária Brasileira.</w:t>
      </w:r>
      <w:r w:rsidR="00441C69">
        <w:rPr>
          <w:b w:val="0"/>
          <w:sz w:val="24"/>
          <w:szCs w:val="24"/>
        </w:rPr>
        <w:t xml:space="preserve"> v. </w:t>
      </w:r>
      <w:r w:rsidRPr="00677146">
        <w:rPr>
          <w:b w:val="0"/>
          <w:sz w:val="24"/>
          <w:szCs w:val="24"/>
        </w:rPr>
        <w:t>23, n.</w:t>
      </w:r>
      <w:r w:rsidR="00441C69">
        <w:rPr>
          <w:b w:val="0"/>
          <w:sz w:val="24"/>
          <w:szCs w:val="24"/>
        </w:rPr>
        <w:t xml:space="preserve"> </w:t>
      </w:r>
      <w:r w:rsidRPr="00677146">
        <w:rPr>
          <w:b w:val="0"/>
          <w:sz w:val="24"/>
          <w:szCs w:val="24"/>
        </w:rPr>
        <w:t>1, 2003.</w:t>
      </w:r>
    </w:p>
    <w:p w:rsidR="00A4162C" w:rsidRDefault="00A4162C" w:rsidP="00A4162C">
      <w:pPr>
        <w:pStyle w:val="Ttulo3"/>
        <w:spacing w:before="0" w:beforeAutospacing="0" w:after="0" w:afterAutospacing="0" w:line="480" w:lineRule="auto"/>
        <w:jc w:val="both"/>
        <w:rPr>
          <w:b w:val="0"/>
          <w:sz w:val="24"/>
          <w:szCs w:val="24"/>
        </w:rPr>
      </w:pPr>
    </w:p>
    <w:p w:rsidR="00BC1569" w:rsidRPr="00842E56" w:rsidRDefault="00BC1569" w:rsidP="000D1786">
      <w:pPr>
        <w:spacing w:after="0" w:line="480" w:lineRule="auto"/>
        <w:jc w:val="both"/>
        <w:rPr>
          <w:rFonts w:ascii="Times New Roman" w:hAnsi="Times New Roman" w:cs="Times New Roman"/>
          <w:sz w:val="24"/>
          <w:szCs w:val="24"/>
        </w:rPr>
      </w:pPr>
      <w:r w:rsidRPr="00842E56">
        <w:rPr>
          <w:rFonts w:ascii="Times New Roman" w:hAnsi="Times New Roman" w:cs="Times New Roman"/>
          <w:sz w:val="24"/>
          <w:szCs w:val="24"/>
        </w:rPr>
        <w:t>BORGES, N.C.; SILVA, L.A.F.; FIORAVANTI, M.C.S. et al. Avaliação do suco ruminal de bovinos “a fresco” e após 12 horas de conservação.</w:t>
      </w:r>
      <w:r w:rsidRPr="00842E56">
        <w:rPr>
          <w:rFonts w:ascii="Times New Roman" w:hAnsi="Times New Roman" w:cs="Times New Roman"/>
          <w:b/>
          <w:sz w:val="24"/>
          <w:szCs w:val="24"/>
        </w:rPr>
        <w:t xml:space="preserve"> Ciência Animal Brasileira</w:t>
      </w:r>
      <w:r w:rsidRPr="00842E56">
        <w:rPr>
          <w:rFonts w:ascii="Times New Roman" w:hAnsi="Times New Roman" w:cs="Times New Roman"/>
          <w:sz w:val="24"/>
          <w:szCs w:val="24"/>
        </w:rPr>
        <w:t>. v.</w:t>
      </w:r>
      <w:r w:rsidR="00441C69">
        <w:rPr>
          <w:rFonts w:ascii="Times New Roman" w:hAnsi="Times New Roman" w:cs="Times New Roman"/>
          <w:sz w:val="24"/>
          <w:szCs w:val="24"/>
        </w:rPr>
        <w:t xml:space="preserve"> </w:t>
      </w:r>
      <w:r w:rsidRPr="00842E56">
        <w:rPr>
          <w:rFonts w:ascii="Times New Roman" w:hAnsi="Times New Roman" w:cs="Times New Roman"/>
          <w:sz w:val="24"/>
          <w:szCs w:val="24"/>
        </w:rPr>
        <w:t>3, n.</w:t>
      </w:r>
      <w:r w:rsidR="00441C69">
        <w:rPr>
          <w:rFonts w:ascii="Times New Roman" w:hAnsi="Times New Roman" w:cs="Times New Roman"/>
          <w:sz w:val="24"/>
          <w:szCs w:val="24"/>
        </w:rPr>
        <w:t xml:space="preserve"> </w:t>
      </w:r>
      <w:r w:rsidRPr="00842E56">
        <w:rPr>
          <w:rFonts w:ascii="Times New Roman" w:hAnsi="Times New Roman" w:cs="Times New Roman"/>
          <w:sz w:val="24"/>
          <w:szCs w:val="24"/>
        </w:rPr>
        <w:t>2, p.</w:t>
      </w:r>
      <w:r w:rsidR="00441C69">
        <w:rPr>
          <w:rFonts w:ascii="Times New Roman" w:hAnsi="Times New Roman" w:cs="Times New Roman"/>
          <w:sz w:val="24"/>
          <w:szCs w:val="24"/>
        </w:rPr>
        <w:t xml:space="preserve"> </w:t>
      </w:r>
      <w:r w:rsidRPr="00842E56">
        <w:rPr>
          <w:rFonts w:ascii="Times New Roman" w:hAnsi="Times New Roman" w:cs="Times New Roman"/>
          <w:sz w:val="24"/>
          <w:szCs w:val="24"/>
        </w:rPr>
        <w:t xml:space="preserve">57-63, 2002. </w:t>
      </w:r>
    </w:p>
    <w:p w:rsidR="00BC1569" w:rsidRPr="00842E56" w:rsidRDefault="00BC1569" w:rsidP="000D1786">
      <w:pPr>
        <w:spacing w:after="0" w:line="480" w:lineRule="auto"/>
        <w:jc w:val="both"/>
        <w:rPr>
          <w:rFonts w:ascii="Times New Roman" w:eastAsia="Calibri" w:hAnsi="Times New Roman" w:cs="Times New Roman"/>
          <w:b/>
          <w:sz w:val="24"/>
          <w:szCs w:val="24"/>
        </w:rPr>
      </w:pPr>
    </w:p>
    <w:p w:rsidR="0045667D" w:rsidRPr="00842E56" w:rsidRDefault="0045667D" w:rsidP="00561A1F">
      <w:pPr>
        <w:spacing w:after="0" w:line="480" w:lineRule="auto"/>
        <w:jc w:val="both"/>
        <w:rPr>
          <w:rFonts w:ascii="Times New Roman" w:hAnsi="Times New Roman" w:cs="Times New Roman"/>
          <w:sz w:val="24"/>
          <w:szCs w:val="24"/>
        </w:rPr>
      </w:pPr>
      <w:r w:rsidRPr="00842E56">
        <w:rPr>
          <w:rFonts w:ascii="Times New Roman" w:hAnsi="Times New Roman" w:cs="Times New Roman"/>
          <w:sz w:val="24"/>
          <w:szCs w:val="24"/>
        </w:rPr>
        <w:t xml:space="preserve">BOUDA, J.; QUIROZ-ROCHA, G.; GONZÁLEZ, F.H.D. (2000). Importância da coleta e análise do líquido ruminal e urina. </w:t>
      </w:r>
      <w:r w:rsidRPr="00842E56">
        <w:rPr>
          <w:rFonts w:ascii="Times New Roman" w:hAnsi="Times New Roman" w:cs="Times New Roman"/>
          <w:sz w:val="24"/>
          <w:szCs w:val="24"/>
          <w:lang w:val="en-US"/>
        </w:rPr>
        <w:t xml:space="preserve">In: GONZÁLEZ, F.H.D.; BORGES, J.B.; CECIM, M. (Eds.). </w:t>
      </w:r>
      <w:r w:rsidRPr="00842E56">
        <w:rPr>
          <w:rFonts w:ascii="Times New Roman" w:hAnsi="Times New Roman" w:cs="Times New Roman"/>
          <w:b/>
          <w:sz w:val="24"/>
          <w:szCs w:val="24"/>
        </w:rPr>
        <w:t xml:space="preserve">Uso de provas de campo e de laboratório clínico em doenças metabólicas e ruminais dos bovinos. </w:t>
      </w:r>
      <w:r w:rsidRPr="00842E56">
        <w:rPr>
          <w:rFonts w:ascii="Times New Roman" w:hAnsi="Times New Roman" w:cs="Times New Roman"/>
          <w:sz w:val="24"/>
          <w:szCs w:val="24"/>
        </w:rPr>
        <w:t xml:space="preserve">Porto Alegre, Brasil, Gráfica da Universidade Federal do Rio Grande do Sul. </w:t>
      </w:r>
    </w:p>
    <w:p w:rsidR="0045667D" w:rsidRDefault="0045667D" w:rsidP="00561A1F">
      <w:pPr>
        <w:spacing w:after="0" w:line="480" w:lineRule="auto"/>
        <w:jc w:val="both"/>
        <w:rPr>
          <w:rFonts w:ascii="Times New Roman" w:eastAsia="Calibri" w:hAnsi="Times New Roman" w:cs="Times New Roman"/>
          <w:b/>
          <w:sz w:val="24"/>
          <w:szCs w:val="24"/>
        </w:rPr>
      </w:pPr>
    </w:p>
    <w:p w:rsidR="00441C69" w:rsidRDefault="00561A1F" w:rsidP="002D1659">
      <w:pPr>
        <w:pStyle w:val="Ttulo3"/>
        <w:spacing w:before="0" w:beforeAutospacing="0" w:after="0" w:afterAutospacing="0" w:line="480" w:lineRule="auto"/>
        <w:jc w:val="both"/>
        <w:rPr>
          <w:b w:val="0"/>
          <w:sz w:val="24"/>
          <w:szCs w:val="24"/>
        </w:rPr>
      </w:pPr>
      <w:r w:rsidRPr="00561A1F">
        <w:rPr>
          <w:rFonts w:eastAsia="Calibri"/>
          <w:b w:val="0"/>
          <w:sz w:val="24"/>
          <w:szCs w:val="24"/>
        </w:rPr>
        <w:t xml:space="preserve">DEL CLARO, G.R.; ZANETTI, M.A.; SALLES, M.S.V. </w:t>
      </w:r>
      <w:r>
        <w:rPr>
          <w:b w:val="0"/>
          <w:bCs w:val="0"/>
          <w:sz w:val="24"/>
          <w:szCs w:val="24"/>
        </w:rPr>
        <w:t xml:space="preserve">Influência da dieta aniônica no </w:t>
      </w:r>
      <w:r w:rsidRPr="00561A1F">
        <w:rPr>
          <w:b w:val="0"/>
          <w:bCs w:val="0"/>
          <w:sz w:val="24"/>
          <w:szCs w:val="24"/>
        </w:rPr>
        <w:t xml:space="preserve">balanço macromineral em novilhos holandeses. </w:t>
      </w:r>
      <w:r w:rsidRPr="00561A1F">
        <w:rPr>
          <w:sz w:val="24"/>
          <w:szCs w:val="24"/>
        </w:rPr>
        <w:t>Arquivo Brasileiro de Medicina Veterinária e Zootecnia</w:t>
      </w:r>
      <w:r>
        <w:rPr>
          <w:b w:val="0"/>
          <w:sz w:val="24"/>
          <w:szCs w:val="24"/>
        </w:rPr>
        <w:t>.</w:t>
      </w:r>
      <w:r w:rsidR="00D93761">
        <w:rPr>
          <w:b w:val="0"/>
          <w:sz w:val="24"/>
          <w:szCs w:val="24"/>
        </w:rPr>
        <w:t xml:space="preserve"> </w:t>
      </w:r>
      <w:r>
        <w:rPr>
          <w:b w:val="0"/>
          <w:sz w:val="24"/>
          <w:szCs w:val="24"/>
        </w:rPr>
        <w:t>v.</w:t>
      </w:r>
      <w:r w:rsidR="00441C69">
        <w:rPr>
          <w:b w:val="0"/>
          <w:sz w:val="24"/>
          <w:szCs w:val="24"/>
        </w:rPr>
        <w:t xml:space="preserve"> </w:t>
      </w:r>
      <w:r w:rsidRPr="00561A1F">
        <w:rPr>
          <w:b w:val="0"/>
          <w:sz w:val="24"/>
          <w:szCs w:val="24"/>
        </w:rPr>
        <w:t>54</w:t>
      </w:r>
      <w:r>
        <w:rPr>
          <w:b w:val="0"/>
          <w:sz w:val="24"/>
          <w:szCs w:val="24"/>
        </w:rPr>
        <w:t>, n.</w:t>
      </w:r>
      <w:r w:rsidR="00441C69">
        <w:rPr>
          <w:b w:val="0"/>
          <w:sz w:val="24"/>
          <w:szCs w:val="24"/>
        </w:rPr>
        <w:t xml:space="preserve"> </w:t>
      </w:r>
      <w:r>
        <w:rPr>
          <w:b w:val="0"/>
          <w:sz w:val="24"/>
          <w:szCs w:val="24"/>
        </w:rPr>
        <w:t>3,</w:t>
      </w:r>
      <w:r w:rsidRPr="00561A1F">
        <w:rPr>
          <w:b w:val="0"/>
          <w:sz w:val="24"/>
          <w:szCs w:val="24"/>
        </w:rPr>
        <w:t xml:space="preserve"> 2002</w:t>
      </w:r>
      <w:r>
        <w:rPr>
          <w:b w:val="0"/>
          <w:sz w:val="24"/>
          <w:szCs w:val="24"/>
        </w:rPr>
        <w:t>.</w:t>
      </w:r>
    </w:p>
    <w:p w:rsidR="00C87488" w:rsidRPr="002D1659" w:rsidRDefault="00C87488" w:rsidP="002D1659">
      <w:pPr>
        <w:pStyle w:val="Ttulo3"/>
        <w:spacing w:before="0" w:beforeAutospacing="0" w:after="0" w:afterAutospacing="0" w:line="480" w:lineRule="auto"/>
        <w:jc w:val="both"/>
        <w:rPr>
          <w:b w:val="0"/>
          <w:sz w:val="24"/>
          <w:szCs w:val="24"/>
        </w:rPr>
      </w:pPr>
    </w:p>
    <w:p w:rsidR="00AB38D4" w:rsidRPr="003D3E21" w:rsidRDefault="00441C69" w:rsidP="007A7836">
      <w:pPr>
        <w:pStyle w:val="NormalWeb"/>
        <w:spacing w:before="0" w:beforeAutospacing="0" w:after="0" w:afterAutospacing="0" w:line="480" w:lineRule="auto"/>
        <w:jc w:val="both"/>
        <w:rPr>
          <w:iCs/>
          <w:color w:val="000000"/>
          <w:sz w:val="24"/>
          <w:szCs w:val="24"/>
        </w:rPr>
      </w:pPr>
      <w:r>
        <w:rPr>
          <w:iCs/>
          <w:color w:val="000000"/>
          <w:sz w:val="24"/>
          <w:szCs w:val="24"/>
          <w:lang w:val="fr-FR"/>
        </w:rPr>
        <w:t>DONKIN, S.S.</w:t>
      </w:r>
      <w:r w:rsidR="00AB38D4" w:rsidRPr="00842E56">
        <w:rPr>
          <w:iCs/>
          <w:color w:val="000000"/>
          <w:sz w:val="24"/>
          <w:szCs w:val="24"/>
          <w:lang w:val="fr-FR"/>
        </w:rPr>
        <w:t xml:space="preserve"> </w:t>
      </w:r>
      <w:r w:rsidR="00AB38D4" w:rsidRPr="003D3E21">
        <w:rPr>
          <w:iCs/>
          <w:color w:val="000000"/>
          <w:sz w:val="24"/>
          <w:szCs w:val="24"/>
        </w:rPr>
        <w:t xml:space="preserve">Performance of dairy cows fed glycerol as a primary feed ingredient. </w:t>
      </w:r>
      <w:r w:rsidR="00AB38D4" w:rsidRPr="003D3E21">
        <w:rPr>
          <w:b/>
          <w:iCs/>
          <w:color w:val="000000"/>
          <w:sz w:val="24"/>
          <w:szCs w:val="24"/>
        </w:rPr>
        <w:t>Journal of Animal Science</w:t>
      </w:r>
      <w:r w:rsidRPr="003D3E21">
        <w:rPr>
          <w:iCs/>
          <w:color w:val="000000"/>
          <w:sz w:val="24"/>
          <w:szCs w:val="24"/>
        </w:rPr>
        <w:t>.</w:t>
      </w:r>
      <w:r w:rsidR="00AB38D4" w:rsidRPr="003D3E21">
        <w:rPr>
          <w:iCs/>
          <w:color w:val="000000"/>
          <w:sz w:val="24"/>
          <w:szCs w:val="24"/>
        </w:rPr>
        <w:t xml:space="preserve"> </w:t>
      </w:r>
      <w:r w:rsidRPr="003D3E21">
        <w:rPr>
          <w:iCs/>
          <w:color w:val="000000"/>
          <w:sz w:val="24"/>
          <w:szCs w:val="24"/>
        </w:rPr>
        <w:t>v. 85, n. 1, p. 350, 2007.</w:t>
      </w:r>
    </w:p>
    <w:p w:rsidR="00AB38D4" w:rsidRPr="003D3E21" w:rsidRDefault="00AB38D4" w:rsidP="007A7836">
      <w:pPr>
        <w:pStyle w:val="NormalWeb"/>
        <w:spacing w:before="0" w:beforeAutospacing="0" w:after="0" w:afterAutospacing="0" w:line="480" w:lineRule="auto"/>
        <w:jc w:val="both"/>
        <w:rPr>
          <w:iCs/>
          <w:color w:val="000000"/>
          <w:sz w:val="24"/>
          <w:szCs w:val="24"/>
        </w:rPr>
      </w:pPr>
    </w:p>
    <w:p w:rsidR="00355070" w:rsidRPr="00B36F09" w:rsidRDefault="00355070" w:rsidP="00B36F09">
      <w:pPr>
        <w:autoSpaceDE w:val="0"/>
        <w:autoSpaceDN w:val="0"/>
        <w:adjustRightInd w:val="0"/>
        <w:spacing w:after="0" w:line="480" w:lineRule="auto"/>
        <w:jc w:val="both"/>
        <w:rPr>
          <w:rFonts w:ascii="Times New Roman" w:hAnsi="Times New Roman" w:cs="Times New Roman"/>
          <w:sz w:val="24"/>
          <w:szCs w:val="24"/>
        </w:rPr>
      </w:pPr>
      <w:r w:rsidRPr="00441C69">
        <w:rPr>
          <w:rFonts w:ascii="Times New Roman" w:hAnsi="Times New Roman" w:cs="Times New Roman"/>
          <w:sz w:val="24"/>
          <w:szCs w:val="24"/>
        </w:rPr>
        <w:t xml:space="preserve">HAANWINCKEL, M.C.S.; MEGID, J.; SOUZA, L.C. Avaliação da prova de imunoperoxidase como recurso diagnóstico na leptospirose animal. </w:t>
      </w:r>
      <w:r w:rsidRPr="00EB0B2D">
        <w:rPr>
          <w:rFonts w:ascii="Times New Roman" w:hAnsi="Times New Roman" w:cs="Times New Roman"/>
          <w:b/>
          <w:bCs/>
          <w:sz w:val="24"/>
          <w:szCs w:val="24"/>
        </w:rPr>
        <w:t>Arq</w:t>
      </w:r>
      <w:r w:rsidR="007A7836" w:rsidRPr="00EB0B2D">
        <w:rPr>
          <w:rFonts w:ascii="Times New Roman" w:hAnsi="Times New Roman" w:cs="Times New Roman"/>
          <w:b/>
          <w:bCs/>
          <w:sz w:val="24"/>
          <w:szCs w:val="24"/>
        </w:rPr>
        <w:t>uivos do</w:t>
      </w:r>
      <w:r w:rsidR="00593DB3" w:rsidRPr="00EB0B2D">
        <w:rPr>
          <w:rFonts w:ascii="Times New Roman" w:hAnsi="Times New Roman" w:cs="Times New Roman"/>
          <w:b/>
          <w:bCs/>
          <w:sz w:val="24"/>
          <w:szCs w:val="24"/>
        </w:rPr>
        <w:t xml:space="preserve"> </w:t>
      </w:r>
      <w:r w:rsidR="007A7836" w:rsidRPr="00EB0B2D">
        <w:rPr>
          <w:rFonts w:ascii="Times New Roman" w:hAnsi="Times New Roman" w:cs="Times New Roman"/>
          <w:b/>
          <w:bCs/>
          <w:sz w:val="24"/>
          <w:szCs w:val="24"/>
        </w:rPr>
        <w:t xml:space="preserve">Instituto </w:t>
      </w:r>
      <w:r w:rsidRPr="00EB0B2D">
        <w:rPr>
          <w:rFonts w:ascii="Times New Roman" w:hAnsi="Times New Roman" w:cs="Times New Roman"/>
          <w:b/>
          <w:bCs/>
          <w:sz w:val="24"/>
          <w:szCs w:val="24"/>
        </w:rPr>
        <w:t>Biol</w:t>
      </w:r>
      <w:r w:rsidR="007A7836" w:rsidRPr="00EB0B2D">
        <w:rPr>
          <w:rFonts w:ascii="Times New Roman" w:hAnsi="Times New Roman" w:cs="Times New Roman"/>
          <w:b/>
          <w:bCs/>
          <w:sz w:val="24"/>
          <w:szCs w:val="24"/>
        </w:rPr>
        <w:t xml:space="preserve">ógico. </w:t>
      </w:r>
      <w:r w:rsidR="007A7836" w:rsidRPr="00EB0B2D">
        <w:rPr>
          <w:rFonts w:ascii="Times New Roman" w:hAnsi="Times New Roman" w:cs="Times New Roman"/>
          <w:sz w:val="24"/>
          <w:szCs w:val="24"/>
        </w:rPr>
        <w:t>v.</w:t>
      </w:r>
      <w:r w:rsidR="00F10010" w:rsidRPr="00EB0B2D">
        <w:rPr>
          <w:rFonts w:ascii="Times New Roman" w:hAnsi="Times New Roman" w:cs="Times New Roman"/>
          <w:sz w:val="24"/>
          <w:szCs w:val="24"/>
        </w:rPr>
        <w:t xml:space="preserve"> </w:t>
      </w:r>
      <w:r w:rsidR="007A7836" w:rsidRPr="00EB0B2D">
        <w:rPr>
          <w:rFonts w:ascii="Times New Roman" w:hAnsi="Times New Roman" w:cs="Times New Roman"/>
          <w:sz w:val="24"/>
          <w:szCs w:val="24"/>
        </w:rPr>
        <w:t>71, p.</w:t>
      </w:r>
      <w:r w:rsidR="00F10010" w:rsidRPr="00EB0B2D">
        <w:rPr>
          <w:rFonts w:ascii="Times New Roman" w:hAnsi="Times New Roman" w:cs="Times New Roman"/>
          <w:sz w:val="24"/>
          <w:szCs w:val="24"/>
        </w:rPr>
        <w:t xml:space="preserve"> </w:t>
      </w:r>
      <w:r w:rsidRPr="00EB0B2D">
        <w:rPr>
          <w:rFonts w:ascii="Times New Roman" w:hAnsi="Times New Roman" w:cs="Times New Roman"/>
          <w:sz w:val="24"/>
          <w:szCs w:val="24"/>
        </w:rPr>
        <w:t>293-01, 2004.</w:t>
      </w:r>
    </w:p>
    <w:p w:rsidR="00C87488" w:rsidRPr="00C87488" w:rsidRDefault="00C87488" w:rsidP="00C87488">
      <w:pPr>
        <w:spacing w:after="0" w:line="480" w:lineRule="auto"/>
        <w:jc w:val="both"/>
        <w:rPr>
          <w:rFonts w:ascii="Times New Roman" w:hAnsi="Times New Roman" w:cs="Times New Roman"/>
          <w:sz w:val="24"/>
          <w:szCs w:val="24"/>
          <w:lang w:val="en-US"/>
        </w:rPr>
      </w:pPr>
      <w:r w:rsidRPr="00E04DB0">
        <w:rPr>
          <w:rFonts w:ascii="Times New Roman" w:eastAsia="Calibri" w:hAnsi="Times New Roman" w:cs="Times New Roman"/>
          <w:sz w:val="24"/>
          <w:szCs w:val="24"/>
        </w:rPr>
        <w:lastRenderedPageBreak/>
        <w:t xml:space="preserve">KANEKO, J.J.; HARVEY, J.W.; BRUSS, M.C. </w:t>
      </w:r>
      <w:r w:rsidRPr="00E04DB0">
        <w:rPr>
          <w:rFonts w:ascii="Times New Roman" w:eastAsia="Calibri" w:hAnsi="Times New Roman" w:cs="Times New Roman"/>
          <w:b/>
          <w:sz w:val="24"/>
          <w:szCs w:val="24"/>
        </w:rPr>
        <w:t xml:space="preserve">Clinical biochemistry of domestic animals. </w:t>
      </w:r>
      <w:r w:rsidRPr="00C87488">
        <w:rPr>
          <w:rFonts w:ascii="Times New Roman" w:eastAsia="Calibri" w:hAnsi="Times New Roman" w:cs="Times New Roman"/>
          <w:sz w:val="24"/>
          <w:szCs w:val="24"/>
          <w:lang w:val="en-US"/>
        </w:rPr>
        <w:t>6.ed. San Diego: Academic Press, 2008. 928p.</w:t>
      </w:r>
    </w:p>
    <w:p w:rsidR="00C87488" w:rsidRPr="004664AA" w:rsidRDefault="00C87488" w:rsidP="007A7836">
      <w:pPr>
        <w:pStyle w:val="NormalWeb"/>
        <w:spacing w:before="0" w:beforeAutospacing="0" w:after="0" w:afterAutospacing="0" w:line="480" w:lineRule="auto"/>
        <w:jc w:val="both"/>
        <w:rPr>
          <w:iCs/>
          <w:color w:val="000000"/>
          <w:sz w:val="24"/>
          <w:szCs w:val="24"/>
          <w:lang w:val="en-US"/>
        </w:rPr>
      </w:pPr>
    </w:p>
    <w:p w:rsidR="009F6012" w:rsidRPr="004F5247" w:rsidRDefault="009F6012" w:rsidP="007A7836">
      <w:pPr>
        <w:spacing w:after="0" w:line="480" w:lineRule="auto"/>
        <w:jc w:val="both"/>
        <w:rPr>
          <w:rFonts w:ascii="Times New Roman" w:eastAsia="Calibri" w:hAnsi="Times New Roman" w:cs="Times New Roman"/>
          <w:bCs/>
          <w:sz w:val="24"/>
          <w:szCs w:val="24"/>
        </w:rPr>
      </w:pPr>
      <w:r w:rsidRPr="00842E56">
        <w:rPr>
          <w:rFonts w:ascii="Times New Roman" w:eastAsia="Calibri" w:hAnsi="Times New Roman" w:cs="Times New Roman"/>
          <w:sz w:val="24"/>
          <w:szCs w:val="24"/>
          <w:lang w:val="en-US"/>
        </w:rPr>
        <w:t xml:space="preserve">MACH, N.; BACH, A.; DEVANT, M. </w:t>
      </w:r>
      <w:r w:rsidRPr="00842E56">
        <w:rPr>
          <w:rFonts w:ascii="Times New Roman" w:eastAsia="Calibri" w:hAnsi="Times New Roman" w:cs="Times New Roman"/>
          <w:bCs/>
          <w:sz w:val="24"/>
          <w:szCs w:val="24"/>
          <w:lang w:val="en-US"/>
        </w:rPr>
        <w:t xml:space="preserve">Effects of crude glycerin supplementation on performance and meat quality of Holstein bulls fed high-concentrate diets. </w:t>
      </w:r>
      <w:r w:rsidR="00784D84" w:rsidRPr="004F5247">
        <w:rPr>
          <w:rFonts w:ascii="Times New Roman" w:hAnsi="Times New Roman" w:cs="Times New Roman"/>
          <w:b/>
          <w:iCs/>
          <w:color w:val="000000"/>
          <w:sz w:val="24"/>
          <w:szCs w:val="24"/>
        </w:rPr>
        <w:t>Journal of</w:t>
      </w:r>
      <w:r w:rsidRPr="004F5247">
        <w:rPr>
          <w:rFonts w:ascii="Times New Roman" w:eastAsia="Calibri" w:hAnsi="Times New Roman" w:cs="Times New Roman"/>
          <w:b/>
          <w:iCs/>
          <w:color w:val="000000"/>
          <w:sz w:val="24"/>
          <w:szCs w:val="24"/>
        </w:rPr>
        <w:t xml:space="preserve"> Animal Sci</w:t>
      </w:r>
      <w:r w:rsidR="00784D84" w:rsidRPr="004F5247">
        <w:rPr>
          <w:rFonts w:ascii="Times New Roman" w:hAnsi="Times New Roman" w:cs="Times New Roman"/>
          <w:b/>
          <w:iCs/>
          <w:color w:val="000000"/>
          <w:sz w:val="24"/>
          <w:szCs w:val="24"/>
        </w:rPr>
        <w:t>ence</w:t>
      </w:r>
      <w:r w:rsidRPr="004F5247">
        <w:rPr>
          <w:rFonts w:ascii="Times New Roman" w:eastAsia="Calibri" w:hAnsi="Times New Roman" w:cs="Times New Roman"/>
          <w:bCs/>
          <w:sz w:val="24"/>
          <w:szCs w:val="24"/>
        </w:rPr>
        <w:t>, v.</w:t>
      </w:r>
      <w:r w:rsidR="00F10010">
        <w:rPr>
          <w:rFonts w:ascii="Times New Roman" w:eastAsia="Calibri" w:hAnsi="Times New Roman" w:cs="Times New Roman"/>
          <w:bCs/>
          <w:sz w:val="24"/>
          <w:szCs w:val="24"/>
        </w:rPr>
        <w:t xml:space="preserve"> </w:t>
      </w:r>
      <w:r w:rsidRPr="004F5247">
        <w:rPr>
          <w:rFonts w:ascii="Times New Roman" w:eastAsia="Calibri" w:hAnsi="Times New Roman" w:cs="Times New Roman"/>
          <w:bCs/>
          <w:sz w:val="24"/>
          <w:szCs w:val="24"/>
        </w:rPr>
        <w:t>87, p.</w:t>
      </w:r>
      <w:r w:rsidR="00F10010">
        <w:rPr>
          <w:rFonts w:ascii="Times New Roman" w:eastAsia="Calibri" w:hAnsi="Times New Roman" w:cs="Times New Roman"/>
          <w:bCs/>
          <w:sz w:val="24"/>
          <w:szCs w:val="24"/>
        </w:rPr>
        <w:t xml:space="preserve"> </w:t>
      </w:r>
      <w:r w:rsidRPr="004F5247">
        <w:rPr>
          <w:rFonts w:ascii="Times New Roman" w:eastAsia="Calibri" w:hAnsi="Times New Roman" w:cs="Times New Roman"/>
          <w:bCs/>
          <w:sz w:val="24"/>
          <w:szCs w:val="24"/>
        </w:rPr>
        <w:t>632-638, 2009.</w:t>
      </w:r>
    </w:p>
    <w:p w:rsidR="00842E56" w:rsidRPr="004F5247" w:rsidRDefault="00842E56" w:rsidP="000D1786">
      <w:pPr>
        <w:spacing w:after="0" w:line="480" w:lineRule="auto"/>
        <w:jc w:val="both"/>
        <w:rPr>
          <w:rFonts w:ascii="Times New Roman" w:hAnsi="Times New Roman" w:cs="Times New Roman"/>
          <w:bCs/>
          <w:sz w:val="24"/>
          <w:szCs w:val="24"/>
        </w:rPr>
      </w:pPr>
    </w:p>
    <w:p w:rsidR="00842E56" w:rsidRPr="00842E56" w:rsidRDefault="00842E56" w:rsidP="000D1786">
      <w:pPr>
        <w:spacing w:after="0" w:line="480" w:lineRule="auto"/>
        <w:jc w:val="both"/>
        <w:rPr>
          <w:rFonts w:ascii="Times New Roman" w:eastAsia="Calibri" w:hAnsi="Times New Roman" w:cs="Times New Roman"/>
          <w:color w:val="000000"/>
          <w:sz w:val="24"/>
          <w:szCs w:val="24"/>
          <w:lang w:val="en-US"/>
        </w:rPr>
      </w:pPr>
      <w:r w:rsidRPr="00842E56">
        <w:rPr>
          <w:rFonts w:ascii="Times New Roman" w:eastAsia="Calibri" w:hAnsi="Times New Roman" w:cs="Times New Roman"/>
          <w:sz w:val="24"/>
          <w:szCs w:val="24"/>
        </w:rPr>
        <w:t xml:space="preserve">ORTOLANI, E. L. Diagnóstico de doenças nutricionais e metabólicas por meio de exame de urina </w:t>
      </w:r>
      <w:smartTag w:uri="urn:schemas-microsoft-com:office:smarttags" w:element="PersonName">
        <w:smartTagPr>
          <w:attr w:name="ProductID" w:val="em ruminantes. In"/>
        </w:smartTagPr>
        <w:r w:rsidRPr="00842E56">
          <w:rPr>
            <w:rFonts w:ascii="Times New Roman" w:eastAsia="Calibri" w:hAnsi="Times New Roman" w:cs="Times New Roman"/>
            <w:sz w:val="24"/>
            <w:szCs w:val="24"/>
          </w:rPr>
          <w:t xml:space="preserve">em ruminantes. </w:t>
        </w:r>
        <w:r w:rsidRPr="00842E56">
          <w:rPr>
            <w:rFonts w:ascii="Times New Roman" w:eastAsia="Calibri" w:hAnsi="Times New Roman" w:cs="Times New Roman"/>
            <w:color w:val="000000"/>
            <w:sz w:val="24"/>
            <w:szCs w:val="24"/>
          </w:rPr>
          <w:t>In</w:t>
        </w:r>
      </w:smartTag>
      <w:r w:rsidRPr="00842E56">
        <w:rPr>
          <w:rFonts w:ascii="Times New Roman" w:eastAsia="Calibri" w:hAnsi="Times New Roman" w:cs="Times New Roman"/>
          <w:color w:val="000000"/>
          <w:sz w:val="24"/>
          <w:szCs w:val="24"/>
        </w:rPr>
        <w:t xml:space="preserve">: I SIMPÓSIO DE PATOLOGIA CLÍNICA VETERINÁRIA DA REGIÃO SUL DO BRASIL, 2003, Porto Alegre. </w:t>
      </w:r>
      <w:r w:rsidRPr="004F5247">
        <w:rPr>
          <w:rFonts w:ascii="Times New Roman" w:eastAsia="Calibri" w:hAnsi="Times New Roman" w:cs="Times New Roman"/>
          <w:b/>
          <w:color w:val="000000"/>
          <w:sz w:val="24"/>
          <w:szCs w:val="24"/>
          <w:lang w:val="en-US"/>
        </w:rPr>
        <w:t>Anais...</w:t>
      </w:r>
      <w:r w:rsidRPr="004F5247">
        <w:rPr>
          <w:rFonts w:ascii="Times New Roman" w:eastAsia="Calibri" w:hAnsi="Times New Roman" w:cs="Times New Roman"/>
          <w:color w:val="000000"/>
          <w:sz w:val="24"/>
          <w:szCs w:val="24"/>
          <w:lang w:val="en-US"/>
        </w:rPr>
        <w:t xml:space="preserve"> </w:t>
      </w:r>
      <w:r w:rsidRPr="00842E56">
        <w:rPr>
          <w:rFonts w:ascii="Times New Roman" w:eastAsia="Calibri" w:hAnsi="Times New Roman" w:cs="Times New Roman"/>
          <w:color w:val="000000"/>
          <w:sz w:val="24"/>
          <w:szCs w:val="24"/>
          <w:lang w:val="en-US"/>
        </w:rPr>
        <w:t>Porto Alegre: UFRGS, 2003, p. 91-102.</w:t>
      </w:r>
    </w:p>
    <w:p w:rsidR="00784D84" w:rsidRPr="00842E56" w:rsidRDefault="00784D84" w:rsidP="000D1786">
      <w:pPr>
        <w:pStyle w:val="NormalWeb"/>
        <w:spacing w:before="0" w:beforeAutospacing="0" w:after="0" w:afterAutospacing="0" w:line="480" w:lineRule="auto"/>
        <w:jc w:val="both"/>
        <w:rPr>
          <w:iCs/>
          <w:color w:val="000000"/>
          <w:sz w:val="24"/>
          <w:szCs w:val="24"/>
          <w:lang w:val="en-US"/>
        </w:rPr>
      </w:pPr>
    </w:p>
    <w:p w:rsidR="009F6012" w:rsidRPr="007E0039" w:rsidRDefault="009F6012" w:rsidP="000C3FB9">
      <w:pPr>
        <w:spacing w:after="0" w:line="480" w:lineRule="auto"/>
        <w:jc w:val="both"/>
        <w:rPr>
          <w:rFonts w:ascii="Times New Roman" w:eastAsia="Calibri" w:hAnsi="Times New Roman" w:cs="Times New Roman"/>
          <w:sz w:val="24"/>
          <w:szCs w:val="24"/>
        </w:rPr>
      </w:pPr>
      <w:r w:rsidRPr="00842E56">
        <w:rPr>
          <w:rFonts w:ascii="Times New Roman" w:eastAsia="Calibri" w:hAnsi="Times New Roman" w:cs="Times New Roman"/>
          <w:sz w:val="24"/>
          <w:szCs w:val="24"/>
          <w:lang w:val="en-US"/>
        </w:rPr>
        <w:t xml:space="preserve">PARSONS, G. L., </w:t>
      </w:r>
      <w:r w:rsidRPr="00842E56">
        <w:rPr>
          <w:rFonts w:ascii="Times New Roman" w:eastAsia="Calibri" w:hAnsi="Times New Roman" w:cs="Times New Roman"/>
          <w:bCs/>
          <w:iCs/>
          <w:sz w:val="24"/>
          <w:szCs w:val="24"/>
          <w:lang w:val="en-US"/>
        </w:rPr>
        <w:t>SHELOR</w:t>
      </w:r>
      <w:r w:rsidRPr="00842E56">
        <w:rPr>
          <w:rFonts w:ascii="Times New Roman" w:eastAsia="Calibri" w:hAnsi="Times New Roman" w:cs="Times New Roman"/>
          <w:sz w:val="24"/>
          <w:szCs w:val="24"/>
          <w:lang w:val="en-US"/>
        </w:rPr>
        <w:t xml:space="preserve">, M. K., </w:t>
      </w:r>
      <w:r w:rsidRPr="00842E56">
        <w:rPr>
          <w:rFonts w:ascii="Times New Roman" w:eastAsia="Calibri" w:hAnsi="Times New Roman" w:cs="Times New Roman"/>
          <w:bCs/>
          <w:iCs/>
          <w:sz w:val="24"/>
          <w:szCs w:val="24"/>
          <w:lang w:val="en-US"/>
        </w:rPr>
        <w:t>DROUILLARD</w:t>
      </w:r>
      <w:r w:rsidRPr="00842E56">
        <w:rPr>
          <w:rFonts w:ascii="Times New Roman" w:eastAsia="Calibri" w:hAnsi="Times New Roman" w:cs="Times New Roman"/>
          <w:sz w:val="24"/>
          <w:szCs w:val="24"/>
          <w:lang w:val="en-US"/>
        </w:rPr>
        <w:t xml:space="preserve">, J. S. </w:t>
      </w:r>
      <w:r w:rsidRPr="00842E56">
        <w:rPr>
          <w:rStyle w:val="Forte"/>
          <w:rFonts w:ascii="Times New Roman" w:eastAsia="Calibri" w:hAnsi="Times New Roman" w:cs="Times New Roman"/>
          <w:b w:val="0"/>
          <w:sz w:val="24"/>
          <w:szCs w:val="24"/>
          <w:lang w:val="en-US"/>
        </w:rPr>
        <w:t>Performance and carcass traits of finishing heifers fed crude glycerin.</w:t>
      </w:r>
      <w:r w:rsidRPr="00842E56">
        <w:rPr>
          <w:rFonts w:ascii="Times New Roman" w:eastAsia="Calibri" w:hAnsi="Times New Roman" w:cs="Times New Roman"/>
          <w:b/>
          <w:sz w:val="24"/>
          <w:szCs w:val="24"/>
          <w:lang w:val="en-US"/>
        </w:rPr>
        <w:t xml:space="preserve"> </w:t>
      </w:r>
      <w:r w:rsidR="00784D84" w:rsidRPr="007E0039">
        <w:rPr>
          <w:rFonts w:ascii="Times New Roman" w:hAnsi="Times New Roman" w:cs="Times New Roman"/>
          <w:b/>
          <w:iCs/>
          <w:color w:val="000000"/>
          <w:sz w:val="24"/>
          <w:szCs w:val="24"/>
        </w:rPr>
        <w:t>Journal of</w:t>
      </w:r>
      <w:r w:rsidR="00784D84" w:rsidRPr="007E0039">
        <w:rPr>
          <w:rFonts w:ascii="Times New Roman" w:eastAsia="Calibri" w:hAnsi="Times New Roman" w:cs="Times New Roman"/>
          <w:b/>
          <w:iCs/>
          <w:color w:val="000000"/>
          <w:sz w:val="24"/>
          <w:szCs w:val="24"/>
        </w:rPr>
        <w:t xml:space="preserve"> Animal Sci</w:t>
      </w:r>
      <w:r w:rsidR="00784D84" w:rsidRPr="007E0039">
        <w:rPr>
          <w:rFonts w:ascii="Times New Roman" w:hAnsi="Times New Roman" w:cs="Times New Roman"/>
          <w:b/>
          <w:iCs/>
          <w:color w:val="000000"/>
          <w:sz w:val="24"/>
          <w:szCs w:val="24"/>
        </w:rPr>
        <w:t>ence</w:t>
      </w:r>
      <w:r w:rsidRPr="007E0039">
        <w:rPr>
          <w:rFonts w:ascii="Times New Roman" w:eastAsia="Calibri" w:hAnsi="Times New Roman" w:cs="Times New Roman"/>
          <w:i/>
          <w:iCs/>
          <w:color w:val="000000"/>
          <w:sz w:val="24"/>
          <w:szCs w:val="24"/>
        </w:rPr>
        <w:t>,</w:t>
      </w:r>
      <w:r w:rsidRPr="007E0039">
        <w:rPr>
          <w:rFonts w:ascii="Times New Roman" w:eastAsia="Calibri" w:hAnsi="Times New Roman" w:cs="Times New Roman"/>
          <w:sz w:val="24"/>
          <w:szCs w:val="24"/>
        </w:rPr>
        <w:t xml:space="preserve"> v.</w:t>
      </w:r>
      <w:r w:rsidR="00F10010">
        <w:rPr>
          <w:rFonts w:ascii="Times New Roman" w:eastAsia="Calibri" w:hAnsi="Times New Roman" w:cs="Times New Roman"/>
          <w:sz w:val="24"/>
          <w:szCs w:val="24"/>
        </w:rPr>
        <w:t xml:space="preserve"> </w:t>
      </w:r>
      <w:r w:rsidRPr="007E0039">
        <w:rPr>
          <w:rFonts w:ascii="Times New Roman" w:eastAsia="Calibri" w:hAnsi="Times New Roman" w:cs="Times New Roman"/>
          <w:sz w:val="24"/>
          <w:szCs w:val="24"/>
        </w:rPr>
        <w:t>87, p.</w:t>
      </w:r>
      <w:r w:rsidR="00F10010">
        <w:rPr>
          <w:rFonts w:ascii="Times New Roman" w:eastAsia="Calibri" w:hAnsi="Times New Roman" w:cs="Times New Roman"/>
          <w:sz w:val="24"/>
          <w:szCs w:val="24"/>
        </w:rPr>
        <w:t xml:space="preserve"> </w:t>
      </w:r>
      <w:r w:rsidRPr="007E0039">
        <w:rPr>
          <w:rFonts w:ascii="Times New Roman" w:eastAsia="Calibri" w:hAnsi="Times New Roman" w:cs="Times New Roman"/>
          <w:sz w:val="24"/>
          <w:szCs w:val="24"/>
        </w:rPr>
        <w:t>653-657, 2009.</w:t>
      </w:r>
    </w:p>
    <w:p w:rsidR="0011153F" w:rsidRPr="007E0039" w:rsidRDefault="0011153F" w:rsidP="000C3FB9">
      <w:pPr>
        <w:spacing w:after="0" w:line="480" w:lineRule="auto"/>
        <w:jc w:val="both"/>
        <w:rPr>
          <w:rFonts w:ascii="Times New Roman" w:eastAsia="Calibri" w:hAnsi="Times New Roman" w:cs="Times New Roman"/>
          <w:sz w:val="24"/>
          <w:szCs w:val="24"/>
        </w:rPr>
      </w:pPr>
    </w:p>
    <w:p w:rsidR="0011153F" w:rsidRDefault="0011153F" w:rsidP="009A1016">
      <w:pPr>
        <w:spacing w:after="0" w:line="480" w:lineRule="auto"/>
        <w:jc w:val="both"/>
        <w:rPr>
          <w:rFonts w:ascii="Times New Roman" w:hAnsi="Times New Roman" w:cs="Times New Roman"/>
          <w:sz w:val="24"/>
          <w:szCs w:val="24"/>
        </w:rPr>
      </w:pPr>
      <w:r w:rsidRPr="0011153F">
        <w:rPr>
          <w:rFonts w:ascii="Times New Roman" w:eastAsia="Calibri" w:hAnsi="Times New Roman" w:cs="Times New Roman"/>
          <w:sz w:val="24"/>
          <w:szCs w:val="24"/>
        </w:rPr>
        <w:t>QUIROZ-ROCHA, G.F.; B</w:t>
      </w:r>
      <w:r>
        <w:rPr>
          <w:rFonts w:ascii="Times New Roman" w:eastAsia="Calibri" w:hAnsi="Times New Roman" w:cs="Times New Roman"/>
          <w:sz w:val="24"/>
          <w:szCs w:val="24"/>
        </w:rPr>
        <w:t xml:space="preserve">OUDA J. Diagnóstico de indigestão simples, alcalose ruminal e intoxicação por uréia. </w:t>
      </w:r>
      <w:r w:rsidRPr="0011153F">
        <w:rPr>
          <w:rFonts w:ascii="Times New Roman" w:eastAsia="Calibri" w:hAnsi="Times New Roman" w:cs="Times New Roman"/>
          <w:sz w:val="24"/>
          <w:szCs w:val="24"/>
          <w:lang w:val="en-US"/>
        </w:rPr>
        <w:t xml:space="preserve">In: </w:t>
      </w:r>
      <w:r w:rsidRPr="00842E56">
        <w:rPr>
          <w:rFonts w:ascii="Times New Roman" w:hAnsi="Times New Roman" w:cs="Times New Roman"/>
          <w:sz w:val="24"/>
          <w:szCs w:val="24"/>
          <w:lang w:val="en-US"/>
        </w:rPr>
        <w:t xml:space="preserve">GONZÁLEZ, F.H.D.; BORGES, J.B.; CECIM, M. (Eds.). </w:t>
      </w:r>
      <w:r w:rsidRPr="00842E56">
        <w:rPr>
          <w:rFonts w:ascii="Times New Roman" w:hAnsi="Times New Roman" w:cs="Times New Roman"/>
          <w:b/>
          <w:sz w:val="24"/>
          <w:szCs w:val="24"/>
        </w:rPr>
        <w:t xml:space="preserve">Uso de provas de campo e de laboratório clínico em doenças metabólicas e ruminais dos bovinos. </w:t>
      </w:r>
      <w:r w:rsidRPr="00842E56">
        <w:rPr>
          <w:rFonts w:ascii="Times New Roman" w:hAnsi="Times New Roman" w:cs="Times New Roman"/>
          <w:sz w:val="24"/>
          <w:szCs w:val="24"/>
        </w:rPr>
        <w:t xml:space="preserve">Porto Alegre, Brasil, Gráfica da Universidade Federal do Rio Grande do Sul. </w:t>
      </w:r>
    </w:p>
    <w:p w:rsidR="00DE20BA" w:rsidRDefault="00DE20BA" w:rsidP="009A1016">
      <w:pPr>
        <w:spacing w:after="0" w:line="480" w:lineRule="auto"/>
        <w:jc w:val="both"/>
        <w:rPr>
          <w:rFonts w:ascii="Times New Roman" w:hAnsi="Times New Roman" w:cs="Times New Roman"/>
          <w:sz w:val="24"/>
          <w:szCs w:val="24"/>
        </w:rPr>
      </w:pPr>
    </w:p>
    <w:p w:rsidR="009A1016" w:rsidRPr="009A1016" w:rsidRDefault="009A1016" w:rsidP="009A1016">
      <w:pPr>
        <w:autoSpaceDE w:val="0"/>
        <w:autoSpaceDN w:val="0"/>
        <w:adjustRightInd w:val="0"/>
        <w:spacing w:after="0" w:line="480" w:lineRule="auto"/>
        <w:jc w:val="both"/>
        <w:rPr>
          <w:rFonts w:ascii="Times New Roman" w:hAnsi="Times New Roman" w:cs="Times New Roman"/>
          <w:sz w:val="24"/>
          <w:szCs w:val="24"/>
          <w:lang w:val="en-US"/>
        </w:rPr>
      </w:pPr>
      <w:r w:rsidRPr="009A1016">
        <w:rPr>
          <w:rFonts w:ascii="Times New Roman" w:hAnsi="Times New Roman" w:cs="Times New Roman"/>
          <w:sz w:val="24"/>
          <w:szCs w:val="24"/>
          <w:lang w:val="en-US"/>
        </w:rPr>
        <w:t xml:space="preserve">ROSETTI, C.A. et al. Comparison of three diagnostic </w:t>
      </w:r>
      <w:r>
        <w:rPr>
          <w:rFonts w:ascii="Times New Roman" w:hAnsi="Times New Roman" w:cs="Times New Roman"/>
          <w:sz w:val="24"/>
          <w:szCs w:val="24"/>
          <w:lang w:val="en-US"/>
        </w:rPr>
        <w:t xml:space="preserve">techniques for the detection of </w:t>
      </w:r>
      <w:r w:rsidRPr="009A1016">
        <w:rPr>
          <w:rFonts w:ascii="Times New Roman" w:hAnsi="Times New Roman" w:cs="Times New Roman"/>
          <w:sz w:val="24"/>
          <w:szCs w:val="24"/>
          <w:lang w:val="en-US"/>
        </w:rPr>
        <w:t>leptospires in the kidneys of wild house mice (</w:t>
      </w:r>
      <w:r w:rsidRPr="009A1016">
        <w:rPr>
          <w:rFonts w:ascii="Times New Roman" w:hAnsi="Times New Roman" w:cs="Times New Roman"/>
          <w:i/>
          <w:iCs/>
          <w:sz w:val="24"/>
          <w:szCs w:val="24"/>
          <w:lang w:val="en-US"/>
        </w:rPr>
        <w:t>Mus musculus</w:t>
      </w:r>
      <w:r w:rsidRPr="009A1016">
        <w:rPr>
          <w:rFonts w:ascii="Times New Roman" w:hAnsi="Times New Roman" w:cs="Times New Roman"/>
          <w:sz w:val="24"/>
          <w:szCs w:val="24"/>
          <w:lang w:val="en-US"/>
        </w:rPr>
        <w:t xml:space="preserve">). </w:t>
      </w:r>
      <w:r w:rsidRPr="009A1016">
        <w:rPr>
          <w:rFonts w:ascii="Times New Roman" w:hAnsi="Times New Roman" w:cs="Times New Roman"/>
          <w:b/>
          <w:bCs/>
          <w:sz w:val="24"/>
          <w:szCs w:val="24"/>
          <w:lang w:val="en-US"/>
        </w:rPr>
        <w:t>Pesquisa Veterinária Brasileira</w:t>
      </w:r>
      <w:r w:rsidRPr="009A1016">
        <w:rPr>
          <w:rFonts w:ascii="Times New Roman" w:hAnsi="Times New Roman" w:cs="Times New Roman"/>
          <w:sz w:val="24"/>
          <w:szCs w:val="24"/>
          <w:lang w:val="en-US"/>
        </w:rPr>
        <w:t>. v.</w:t>
      </w:r>
      <w:r w:rsidR="00F10010">
        <w:rPr>
          <w:rFonts w:ascii="Times New Roman" w:hAnsi="Times New Roman" w:cs="Times New Roman"/>
          <w:sz w:val="24"/>
          <w:szCs w:val="24"/>
          <w:lang w:val="en-US"/>
        </w:rPr>
        <w:t xml:space="preserve"> </w:t>
      </w:r>
      <w:r w:rsidRPr="009A1016">
        <w:rPr>
          <w:rFonts w:ascii="Times New Roman" w:hAnsi="Times New Roman" w:cs="Times New Roman"/>
          <w:sz w:val="24"/>
          <w:szCs w:val="24"/>
          <w:lang w:val="en-US"/>
        </w:rPr>
        <w:t>24, p.</w:t>
      </w:r>
      <w:r w:rsidR="00F10010">
        <w:rPr>
          <w:rFonts w:ascii="Times New Roman" w:hAnsi="Times New Roman" w:cs="Times New Roman"/>
          <w:sz w:val="24"/>
          <w:szCs w:val="24"/>
          <w:lang w:val="en-US"/>
        </w:rPr>
        <w:t xml:space="preserve"> </w:t>
      </w:r>
      <w:r w:rsidRPr="009A1016">
        <w:rPr>
          <w:rFonts w:ascii="Times New Roman" w:hAnsi="Times New Roman" w:cs="Times New Roman"/>
          <w:sz w:val="24"/>
          <w:szCs w:val="24"/>
          <w:lang w:val="en-US"/>
        </w:rPr>
        <w:t>6-10, 2004.</w:t>
      </w:r>
    </w:p>
    <w:p w:rsidR="009A1016" w:rsidRPr="009A1016" w:rsidRDefault="009A1016" w:rsidP="009A1016">
      <w:pPr>
        <w:spacing w:after="0" w:line="480" w:lineRule="auto"/>
        <w:jc w:val="both"/>
        <w:rPr>
          <w:rFonts w:ascii="Times New Roman" w:hAnsi="Times New Roman" w:cs="Times New Roman"/>
          <w:sz w:val="24"/>
          <w:szCs w:val="24"/>
          <w:lang w:val="en-US"/>
        </w:rPr>
      </w:pPr>
    </w:p>
    <w:p w:rsidR="000C3FB9" w:rsidRPr="00DE20BA" w:rsidRDefault="00DE20BA" w:rsidP="009A1016">
      <w:pPr>
        <w:autoSpaceDE w:val="0"/>
        <w:autoSpaceDN w:val="0"/>
        <w:adjustRightInd w:val="0"/>
        <w:spacing w:after="0" w:line="480" w:lineRule="auto"/>
        <w:jc w:val="both"/>
        <w:rPr>
          <w:rFonts w:ascii="Times New Roman" w:hAnsi="Times New Roman" w:cs="Times New Roman"/>
          <w:sz w:val="24"/>
          <w:szCs w:val="24"/>
          <w:lang w:val="en-US"/>
        </w:rPr>
      </w:pPr>
      <w:r w:rsidRPr="00DE20BA">
        <w:rPr>
          <w:rFonts w:ascii="Times New Roman" w:hAnsi="Times New Roman" w:cs="Times New Roman"/>
          <w:sz w:val="24"/>
          <w:szCs w:val="24"/>
          <w:lang w:val="en-US"/>
        </w:rPr>
        <w:lastRenderedPageBreak/>
        <w:t xml:space="preserve">SAGLAM, Y.S.; TEMUR, A.; ASLAN, A. Detection of leptospiral antigens in kidney and liver of cattle. </w:t>
      </w:r>
      <w:r w:rsidRPr="004664AA">
        <w:rPr>
          <w:rFonts w:ascii="Times New Roman" w:hAnsi="Times New Roman" w:cs="Times New Roman"/>
          <w:b/>
          <w:lang w:val="en-US"/>
        </w:rPr>
        <w:t>Deutsche Tierarztliche Wochenschrift</w:t>
      </w:r>
      <w:r>
        <w:rPr>
          <w:rFonts w:ascii="Times New Roman" w:hAnsi="Times New Roman" w:cs="Times New Roman"/>
          <w:b/>
          <w:bCs/>
          <w:sz w:val="24"/>
          <w:szCs w:val="24"/>
          <w:lang w:val="en-US"/>
        </w:rPr>
        <w:t>.</w:t>
      </w:r>
      <w:r w:rsidRPr="00DE20BA">
        <w:rPr>
          <w:rFonts w:ascii="Times New Roman" w:hAnsi="Times New Roman" w:cs="Times New Roman"/>
          <w:sz w:val="24"/>
          <w:szCs w:val="24"/>
          <w:lang w:val="en-US"/>
        </w:rPr>
        <w:t xml:space="preserve"> v.</w:t>
      </w:r>
      <w:r w:rsidR="00F10010">
        <w:rPr>
          <w:rFonts w:ascii="Times New Roman" w:hAnsi="Times New Roman" w:cs="Times New Roman"/>
          <w:sz w:val="24"/>
          <w:szCs w:val="24"/>
          <w:lang w:val="en-US"/>
        </w:rPr>
        <w:t xml:space="preserve"> </w:t>
      </w:r>
      <w:r w:rsidRPr="00DE20BA">
        <w:rPr>
          <w:rFonts w:ascii="Times New Roman" w:hAnsi="Times New Roman" w:cs="Times New Roman"/>
          <w:sz w:val="24"/>
          <w:szCs w:val="24"/>
          <w:lang w:val="en-US"/>
        </w:rPr>
        <w:t>110</w:t>
      </w:r>
      <w:r w:rsidR="00F10010">
        <w:rPr>
          <w:rFonts w:ascii="Times New Roman" w:hAnsi="Times New Roman" w:cs="Times New Roman"/>
          <w:sz w:val="24"/>
          <w:szCs w:val="24"/>
          <w:lang w:val="en-US"/>
        </w:rPr>
        <w:t xml:space="preserve">, </w:t>
      </w:r>
      <w:r w:rsidRPr="00DE20BA">
        <w:rPr>
          <w:rFonts w:ascii="Times New Roman" w:hAnsi="Times New Roman" w:cs="Times New Roman"/>
          <w:sz w:val="24"/>
          <w:szCs w:val="24"/>
          <w:lang w:val="en-US"/>
        </w:rPr>
        <w:t>p.</w:t>
      </w:r>
      <w:r w:rsidR="00F10010">
        <w:rPr>
          <w:rFonts w:ascii="Times New Roman" w:hAnsi="Times New Roman" w:cs="Times New Roman"/>
          <w:sz w:val="24"/>
          <w:szCs w:val="24"/>
          <w:lang w:val="en-US"/>
        </w:rPr>
        <w:t xml:space="preserve"> </w:t>
      </w:r>
      <w:r w:rsidRPr="00DE20BA">
        <w:rPr>
          <w:rFonts w:ascii="Times New Roman" w:hAnsi="Times New Roman" w:cs="Times New Roman"/>
          <w:sz w:val="24"/>
          <w:szCs w:val="24"/>
          <w:lang w:val="en-US"/>
        </w:rPr>
        <w:t>75-7, 2003.</w:t>
      </w:r>
    </w:p>
    <w:p w:rsidR="00DE20BA" w:rsidRPr="004664AA" w:rsidRDefault="00DE20BA" w:rsidP="00DE20BA">
      <w:pPr>
        <w:autoSpaceDE w:val="0"/>
        <w:autoSpaceDN w:val="0"/>
        <w:adjustRightInd w:val="0"/>
        <w:spacing w:after="0" w:line="480" w:lineRule="auto"/>
        <w:jc w:val="both"/>
        <w:rPr>
          <w:rFonts w:ascii="Times New Roman" w:eastAsia="Calibri" w:hAnsi="Times New Roman" w:cs="Times New Roman"/>
          <w:sz w:val="24"/>
          <w:szCs w:val="24"/>
          <w:lang w:val="en-US"/>
        </w:rPr>
      </w:pPr>
    </w:p>
    <w:p w:rsidR="000C3FB9" w:rsidRDefault="000C3FB9" w:rsidP="00DE20BA">
      <w:pPr>
        <w:autoSpaceDE w:val="0"/>
        <w:autoSpaceDN w:val="0"/>
        <w:adjustRightInd w:val="0"/>
        <w:spacing w:after="0" w:line="480" w:lineRule="auto"/>
        <w:jc w:val="both"/>
        <w:rPr>
          <w:rFonts w:ascii="Times New Roman" w:hAnsi="Times New Roman" w:cs="Times New Roman"/>
          <w:bCs/>
          <w:sz w:val="24"/>
          <w:szCs w:val="24"/>
        </w:rPr>
      </w:pPr>
      <w:r w:rsidRPr="004664AA">
        <w:rPr>
          <w:rFonts w:ascii="Times New Roman" w:eastAsia="Calibri" w:hAnsi="Times New Roman" w:cs="Times New Roman"/>
          <w:sz w:val="24"/>
          <w:szCs w:val="24"/>
          <w:lang w:val="en-US"/>
        </w:rPr>
        <w:t>TABELEÃO, V.C.;</w:t>
      </w:r>
      <w:r w:rsidR="00A573AE" w:rsidRPr="004664AA">
        <w:rPr>
          <w:rFonts w:ascii="Times New Roman" w:eastAsia="Calibri" w:hAnsi="Times New Roman" w:cs="Times New Roman"/>
          <w:sz w:val="24"/>
          <w:szCs w:val="24"/>
          <w:lang w:val="en-US"/>
        </w:rPr>
        <w:t xml:space="preserve"> DEL PINO, F.A.B.; GOULART, M.A.</w:t>
      </w:r>
      <w:r w:rsidRPr="004664AA">
        <w:rPr>
          <w:rFonts w:ascii="Times New Roman" w:eastAsia="Calibri" w:hAnsi="Times New Roman" w:cs="Times New Roman"/>
          <w:sz w:val="24"/>
          <w:szCs w:val="24"/>
          <w:lang w:val="en-US"/>
        </w:rPr>
        <w:t xml:space="preserve"> et al. </w:t>
      </w:r>
      <w:r w:rsidRPr="000C3FB9">
        <w:rPr>
          <w:rFonts w:ascii="Times New Roman" w:hAnsi="Times New Roman" w:cs="Times New Roman"/>
          <w:sz w:val="24"/>
          <w:szCs w:val="24"/>
        </w:rPr>
        <w:t xml:space="preserve">Caracterização dos parâmetros ruminais e metabólicos de cordeiros mantidos em pastagem nativa. </w:t>
      </w:r>
      <w:r w:rsidRPr="000C3FB9">
        <w:rPr>
          <w:rFonts w:ascii="Times New Roman" w:hAnsi="Times New Roman" w:cs="Times New Roman"/>
          <w:b/>
          <w:bCs/>
          <w:sz w:val="24"/>
          <w:szCs w:val="24"/>
        </w:rPr>
        <w:t>Ciência Animal Brasileira</w:t>
      </w:r>
      <w:r>
        <w:rPr>
          <w:rFonts w:ascii="Times New Roman" w:hAnsi="Times New Roman" w:cs="Times New Roman"/>
          <w:bCs/>
          <w:sz w:val="24"/>
          <w:szCs w:val="24"/>
        </w:rPr>
        <w:t>. v.</w:t>
      </w:r>
      <w:r w:rsidR="00F10010">
        <w:rPr>
          <w:rFonts w:ascii="Times New Roman" w:hAnsi="Times New Roman" w:cs="Times New Roman"/>
          <w:bCs/>
          <w:sz w:val="24"/>
          <w:szCs w:val="24"/>
        </w:rPr>
        <w:t xml:space="preserve"> </w:t>
      </w:r>
      <w:r>
        <w:rPr>
          <w:rFonts w:ascii="Times New Roman" w:hAnsi="Times New Roman" w:cs="Times New Roman"/>
          <w:bCs/>
          <w:sz w:val="24"/>
          <w:szCs w:val="24"/>
        </w:rPr>
        <w:t>8, n.</w:t>
      </w:r>
      <w:r w:rsidR="00F10010">
        <w:rPr>
          <w:rFonts w:ascii="Times New Roman" w:hAnsi="Times New Roman" w:cs="Times New Roman"/>
          <w:bCs/>
          <w:sz w:val="24"/>
          <w:szCs w:val="24"/>
        </w:rPr>
        <w:t xml:space="preserve"> </w:t>
      </w:r>
      <w:r>
        <w:rPr>
          <w:rFonts w:ascii="Times New Roman" w:hAnsi="Times New Roman" w:cs="Times New Roman"/>
          <w:bCs/>
          <w:sz w:val="24"/>
          <w:szCs w:val="24"/>
        </w:rPr>
        <w:t>4, p.</w:t>
      </w:r>
      <w:r w:rsidR="00F10010">
        <w:rPr>
          <w:rFonts w:ascii="Times New Roman" w:hAnsi="Times New Roman" w:cs="Times New Roman"/>
          <w:bCs/>
          <w:sz w:val="24"/>
          <w:szCs w:val="24"/>
        </w:rPr>
        <w:t xml:space="preserve"> </w:t>
      </w:r>
      <w:r w:rsidRPr="000C3FB9">
        <w:rPr>
          <w:rFonts w:ascii="Times New Roman" w:hAnsi="Times New Roman" w:cs="Times New Roman"/>
          <w:bCs/>
          <w:sz w:val="24"/>
          <w:szCs w:val="24"/>
        </w:rPr>
        <w:t>639-646, 2007.</w:t>
      </w:r>
    </w:p>
    <w:p w:rsidR="003F3D0E" w:rsidRDefault="003F3D0E" w:rsidP="000C3FB9">
      <w:pPr>
        <w:autoSpaceDE w:val="0"/>
        <w:autoSpaceDN w:val="0"/>
        <w:adjustRightInd w:val="0"/>
        <w:spacing w:after="0" w:line="480" w:lineRule="auto"/>
        <w:jc w:val="both"/>
        <w:rPr>
          <w:rFonts w:ascii="Times New Roman" w:hAnsi="Times New Roman" w:cs="Times New Roman"/>
          <w:bCs/>
          <w:sz w:val="24"/>
          <w:szCs w:val="24"/>
        </w:rPr>
      </w:pPr>
    </w:p>
    <w:p w:rsidR="003F3D0E" w:rsidRPr="0011153F" w:rsidRDefault="003F3D0E" w:rsidP="0011153F">
      <w:pPr>
        <w:autoSpaceDE w:val="0"/>
        <w:autoSpaceDN w:val="0"/>
        <w:adjustRightInd w:val="0"/>
        <w:spacing w:after="0" w:line="480" w:lineRule="auto"/>
        <w:jc w:val="both"/>
        <w:rPr>
          <w:rFonts w:ascii="Times New Roman" w:hAnsi="Times New Roman" w:cs="Times New Roman"/>
          <w:sz w:val="24"/>
          <w:szCs w:val="24"/>
        </w:rPr>
      </w:pPr>
      <w:r w:rsidRPr="0011153F">
        <w:rPr>
          <w:rFonts w:ascii="Times New Roman" w:hAnsi="Times New Roman" w:cs="Times New Roman"/>
          <w:bCs/>
          <w:sz w:val="24"/>
          <w:szCs w:val="24"/>
        </w:rPr>
        <w:t xml:space="preserve">VAN CLEEF, E.H.; PATIÑO, R.P.; NEIVA JR, A.P. et al. </w:t>
      </w:r>
      <w:r w:rsidR="00A573AE" w:rsidRPr="0011153F">
        <w:rPr>
          <w:rFonts w:ascii="Times New Roman" w:hAnsi="Times New Roman" w:cs="Times New Roman"/>
          <w:sz w:val="24"/>
          <w:szCs w:val="24"/>
        </w:rPr>
        <w:t>Distúrbios metabólicos por manejo alimentar inadequado em ruminantes: Novos conceitos</w:t>
      </w:r>
      <w:r w:rsidR="0011153F" w:rsidRPr="0011153F">
        <w:rPr>
          <w:rFonts w:ascii="Times New Roman" w:hAnsi="Times New Roman" w:cs="Times New Roman"/>
          <w:sz w:val="24"/>
          <w:szCs w:val="24"/>
        </w:rPr>
        <w:t xml:space="preserve">. </w:t>
      </w:r>
      <w:r w:rsidR="0011153F" w:rsidRPr="0011153F">
        <w:rPr>
          <w:rFonts w:ascii="Times New Roman" w:hAnsi="Times New Roman" w:cs="Times New Roman"/>
          <w:b/>
          <w:sz w:val="24"/>
          <w:szCs w:val="24"/>
        </w:rPr>
        <w:t>Revista Colombiana de Ciencia Animal</w:t>
      </w:r>
      <w:r w:rsidR="00F10010">
        <w:rPr>
          <w:rFonts w:ascii="Times New Roman" w:hAnsi="Times New Roman" w:cs="Times New Roman"/>
          <w:sz w:val="24"/>
          <w:szCs w:val="24"/>
        </w:rPr>
        <w:t xml:space="preserve">. v. </w:t>
      </w:r>
      <w:r w:rsidR="0011153F" w:rsidRPr="0011153F">
        <w:rPr>
          <w:rFonts w:ascii="Times New Roman" w:hAnsi="Times New Roman" w:cs="Times New Roman"/>
          <w:sz w:val="24"/>
          <w:szCs w:val="24"/>
        </w:rPr>
        <w:t>1, n.</w:t>
      </w:r>
      <w:r w:rsidR="00F10010">
        <w:rPr>
          <w:rFonts w:ascii="Times New Roman" w:hAnsi="Times New Roman" w:cs="Times New Roman"/>
          <w:sz w:val="24"/>
          <w:szCs w:val="24"/>
        </w:rPr>
        <w:t xml:space="preserve"> </w:t>
      </w:r>
      <w:r w:rsidR="0011153F" w:rsidRPr="0011153F">
        <w:rPr>
          <w:rFonts w:ascii="Times New Roman" w:hAnsi="Times New Roman" w:cs="Times New Roman"/>
          <w:sz w:val="24"/>
          <w:szCs w:val="24"/>
        </w:rPr>
        <w:t>2, 2009.</w:t>
      </w:r>
    </w:p>
    <w:p w:rsidR="009B7798" w:rsidRPr="00A573AE" w:rsidRDefault="009B7798" w:rsidP="000C3FB9">
      <w:pPr>
        <w:autoSpaceDE w:val="0"/>
        <w:autoSpaceDN w:val="0"/>
        <w:adjustRightInd w:val="0"/>
        <w:spacing w:after="0" w:line="480" w:lineRule="auto"/>
        <w:jc w:val="both"/>
        <w:rPr>
          <w:rFonts w:ascii="Times New Roman" w:hAnsi="Times New Roman" w:cs="Times New Roman"/>
          <w:bCs/>
          <w:sz w:val="24"/>
          <w:szCs w:val="24"/>
        </w:rPr>
      </w:pPr>
    </w:p>
    <w:p w:rsidR="000C3FB9" w:rsidRDefault="009B7798" w:rsidP="009B67D8">
      <w:pPr>
        <w:autoSpaceDE w:val="0"/>
        <w:autoSpaceDN w:val="0"/>
        <w:adjustRightInd w:val="0"/>
        <w:spacing w:after="0" w:line="480" w:lineRule="auto"/>
        <w:jc w:val="both"/>
        <w:rPr>
          <w:rFonts w:ascii="Times New Roman" w:hAnsi="Times New Roman" w:cs="Times New Roman"/>
          <w:bCs/>
          <w:sz w:val="24"/>
          <w:szCs w:val="24"/>
        </w:rPr>
      </w:pPr>
      <w:r w:rsidRPr="009B7798">
        <w:rPr>
          <w:rFonts w:ascii="Times New Roman" w:hAnsi="Times New Roman" w:cs="Times New Roman"/>
          <w:bCs/>
          <w:sz w:val="24"/>
          <w:szCs w:val="24"/>
        </w:rPr>
        <w:t>VARGAS, L.H.; LANA, R.P.; MÂNCIO</w:t>
      </w:r>
      <w:r>
        <w:rPr>
          <w:rFonts w:ascii="Times New Roman" w:hAnsi="Times New Roman" w:cs="Times New Roman"/>
          <w:bCs/>
          <w:sz w:val="24"/>
          <w:szCs w:val="24"/>
        </w:rPr>
        <w:t xml:space="preserve">, A.B. et al. </w:t>
      </w:r>
      <w:r w:rsidR="00A573AE">
        <w:rPr>
          <w:rFonts w:ascii="Times New Roman" w:hAnsi="Times New Roman" w:cs="Times New Roman"/>
          <w:bCs/>
          <w:sz w:val="24"/>
          <w:szCs w:val="24"/>
        </w:rPr>
        <w:t>Influência de R</w:t>
      </w:r>
      <w:r w:rsidR="00A573AE" w:rsidRPr="009B7798">
        <w:rPr>
          <w:rFonts w:ascii="Times New Roman" w:hAnsi="Times New Roman" w:cs="Times New Roman"/>
          <w:bCs/>
          <w:sz w:val="24"/>
          <w:szCs w:val="24"/>
        </w:rPr>
        <w:t>umensin®, óleo de soja e níveis de concentrado sobre o consumo e os parâmetros fermentativos ruminais em bovinos</w:t>
      </w:r>
      <w:r w:rsidR="00A573AE">
        <w:rPr>
          <w:rFonts w:ascii="Times New Roman" w:hAnsi="Times New Roman" w:cs="Times New Roman"/>
          <w:bCs/>
          <w:sz w:val="24"/>
          <w:szCs w:val="24"/>
        </w:rPr>
        <w:t xml:space="preserve">. </w:t>
      </w:r>
      <w:r w:rsidRPr="009B7798">
        <w:rPr>
          <w:rFonts w:ascii="Times New Roman" w:hAnsi="Times New Roman" w:cs="Times New Roman"/>
          <w:b/>
          <w:bCs/>
          <w:sz w:val="24"/>
          <w:szCs w:val="24"/>
        </w:rPr>
        <w:t>Revista Brasileira de Zootecnia</w:t>
      </w:r>
      <w:r>
        <w:rPr>
          <w:rFonts w:ascii="Times New Roman" w:hAnsi="Times New Roman" w:cs="Times New Roman"/>
          <w:bCs/>
          <w:sz w:val="24"/>
          <w:szCs w:val="24"/>
        </w:rPr>
        <w:t>. v.</w:t>
      </w:r>
      <w:r w:rsidR="00F10010">
        <w:rPr>
          <w:rFonts w:ascii="Times New Roman" w:hAnsi="Times New Roman" w:cs="Times New Roman"/>
          <w:bCs/>
          <w:sz w:val="24"/>
          <w:szCs w:val="24"/>
        </w:rPr>
        <w:t xml:space="preserve"> </w:t>
      </w:r>
      <w:r>
        <w:rPr>
          <w:rFonts w:ascii="Times New Roman" w:hAnsi="Times New Roman" w:cs="Times New Roman"/>
          <w:bCs/>
          <w:sz w:val="24"/>
          <w:szCs w:val="24"/>
        </w:rPr>
        <w:t>30, n.</w:t>
      </w:r>
      <w:r w:rsidR="00F10010">
        <w:rPr>
          <w:rFonts w:ascii="Times New Roman" w:hAnsi="Times New Roman" w:cs="Times New Roman"/>
          <w:bCs/>
          <w:sz w:val="24"/>
          <w:szCs w:val="24"/>
        </w:rPr>
        <w:t xml:space="preserve"> </w:t>
      </w:r>
      <w:r>
        <w:rPr>
          <w:rFonts w:ascii="Times New Roman" w:hAnsi="Times New Roman" w:cs="Times New Roman"/>
          <w:bCs/>
          <w:sz w:val="24"/>
          <w:szCs w:val="24"/>
        </w:rPr>
        <w:t>5, p.</w:t>
      </w:r>
      <w:r w:rsidR="00F10010">
        <w:rPr>
          <w:rFonts w:ascii="Times New Roman" w:hAnsi="Times New Roman" w:cs="Times New Roman"/>
          <w:bCs/>
          <w:sz w:val="24"/>
          <w:szCs w:val="24"/>
        </w:rPr>
        <w:t xml:space="preserve"> </w:t>
      </w:r>
      <w:r>
        <w:rPr>
          <w:rFonts w:ascii="Times New Roman" w:hAnsi="Times New Roman" w:cs="Times New Roman"/>
          <w:bCs/>
          <w:sz w:val="24"/>
          <w:szCs w:val="24"/>
        </w:rPr>
        <w:t>1650-1658, 2001.</w:t>
      </w:r>
    </w:p>
    <w:p w:rsidR="00111C18" w:rsidRDefault="00111C18" w:rsidP="009B67D8">
      <w:pPr>
        <w:autoSpaceDE w:val="0"/>
        <w:autoSpaceDN w:val="0"/>
        <w:adjustRightInd w:val="0"/>
        <w:spacing w:after="0" w:line="480" w:lineRule="auto"/>
        <w:jc w:val="both"/>
        <w:rPr>
          <w:rFonts w:ascii="Times New Roman" w:hAnsi="Times New Roman" w:cs="Times New Roman"/>
          <w:bCs/>
          <w:sz w:val="24"/>
          <w:szCs w:val="24"/>
        </w:rPr>
      </w:pPr>
    </w:p>
    <w:p w:rsidR="00111C18" w:rsidRPr="00111C18" w:rsidRDefault="00111C18" w:rsidP="00111C18">
      <w:pPr>
        <w:autoSpaceDE w:val="0"/>
        <w:autoSpaceDN w:val="0"/>
        <w:adjustRightInd w:val="0"/>
        <w:spacing w:after="0" w:line="480" w:lineRule="auto"/>
        <w:jc w:val="center"/>
        <w:rPr>
          <w:rFonts w:ascii="Times New Roman" w:hAnsi="Times New Roman" w:cs="Times New Roman"/>
          <w:b/>
          <w:bCs/>
          <w:sz w:val="24"/>
          <w:szCs w:val="24"/>
        </w:rPr>
      </w:pPr>
      <w:r w:rsidRPr="00111C18">
        <w:rPr>
          <w:rFonts w:ascii="Times New Roman" w:hAnsi="Times New Roman" w:cs="Times New Roman"/>
          <w:b/>
          <w:bCs/>
          <w:sz w:val="24"/>
          <w:szCs w:val="24"/>
        </w:rPr>
        <w:t>FIGURAS</w:t>
      </w:r>
    </w:p>
    <w:p w:rsidR="00111C18" w:rsidRDefault="00111C18" w:rsidP="00111C18">
      <w:pPr>
        <w:tabs>
          <w:tab w:val="left" w:pos="540"/>
        </w:tabs>
        <w:spacing w:after="0" w:line="480" w:lineRule="auto"/>
        <w:ind w:firstLine="567"/>
        <w:jc w:val="center"/>
        <w:rPr>
          <w:rFonts w:ascii="Times New Roman" w:hAnsi="Times New Roman" w:cs="Times New Roman"/>
          <w:sz w:val="24"/>
          <w:szCs w:val="24"/>
        </w:rPr>
      </w:pPr>
      <w:r w:rsidRPr="00662914">
        <w:rPr>
          <w:rFonts w:ascii="Times New Roman" w:hAnsi="Times New Roman" w:cs="Times New Roman"/>
          <w:noProof/>
          <w:sz w:val="24"/>
          <w:szCs w:val="24"/>
          <w:lang w:eastAsia="pt-BR"/>
        </w:rPr>
        <w:drawing>
          <wp:inline distT="0" distB="0" distL="0" distR="0">
            <wp:extent cx="4638675" cy="2733675"/>
            <wp:effectExtent l="19050" t="0" r="9525" b="0"/>
            <wp:docPr id="3" name="Imagem 1" descr="grafico sarraf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co sarrafo-2"/>
                    <pic:cNvPicPr>
                      <a:picLocks noChangeAspect="1" noChangeArrowheads="1"/>
                    </pic:cNvPicPr>
                  </pic:nvPicPr>
                  <pic:blipFill>
                    <a:blip r:embed="rId7"/>
                    <a:srcRect/>
                    <a:stretch>
                      <a:fillRect/>
                    </a:stretch>
                  </pic:blipFill>
                  <pic:spPr bwMode="auto">
                    <a:xfrm>
                      <a:off x="0" y="0"/>
                      <a:ext cx="4638675" cy="2733675"/>
                    </a:xfrm>
                    <a:prstGeom prst="rect">
                      <a:avLst/>
                    </a:prstGeom>
                    <a:noFill/>
                    <a:ln w="9525">
                      <a:noFill/>
                      <a:miter lim="800000"/>
                      <a:headEnd/>
                      <a:tailEnd/>
                    </a:ln>
                  </pic:spPr>
                </pic:pic>
              </a:graphicData>
            </a:graphic>
          </wp:inline>
        </w:drawing>
      </w:r>
    </w:p>
    <w:p w:rsidR="00111C18" w:rsidRDefault="00111C18" w:rsidP="00111C18">
      <w:pPr>
        <w:tabs>
          <w:tab w:val="left" w:pos="540"/>
        </w:tabs>
        <w:spacing w:after="0" w:line="480" w:lineRule="auto"/>
        <w:jc w:val="both"/>
        <w:rPr>
          <w:rFonts w:ascii="Times New Roman" w:hAnsi="Times New Roman" w:cs="Times New Roman"/>
          <w:sz w:val="24"/>
          <w:szCs w:val="24"/>
        </w:rPr>
      </w:pPr>
      <w:r w:rsidRPr="00D24573">
        <w:rPr>
          <w:rFonts w:ascii="Times New Roman" w:hAnsi="Times New Roman" w:cs="Times New Roman"/>
          <w:sz w:val="24"/>
          <w:szCs w:val="24"/>
        </w:rPr>
        <w:lastRenderedPageBreak/>
        <w:t>Figura 1. Parâmetros químico</w:t>
      </w:r>
      <w:r>
        <w:rPr>
          <w:rFonts w:ascii="Times New Roman" w:hAnsi="Times New Roman" w:cs="Times New Roman"/>
          <w:sz w:val="24"/>
          <w:szCs w:val="24"/>
        </w:rPr>
        <w:t xml:space="preserve">s e físicos do líquido ruminal de bovinos alimentados com dietas contendo diferentes porcentagens de glicerina bruta. </w:t>
      </w:r>
    </w:p>
    <w:p w:rsidR="00111C18" w:rsidRDefault="00111C18" w:rsidP="00111C18">
      <w:pPr>
        <w:tabs>
          <w:tab w:val="left" w:pos="540"/>
        </w:tabs>
        <w:spacing w:after="0" w:line="480" w:lineRule="auto"/>
        <w:jc w:val="both"/>
        <w:rPr>
          <w:rFonts w:ascii="Times New Roman" w:hAnsi="Times New Roman" w:cs="Times New Roman"/>
          <w:sz w:val="20"/>
          <w:szCs w:val="20"/>
        </w:rPr>
      </w:pPr>
      <w:r w:rsidRPr="00F7392C">
        <w:rPr>
          <w:rFonts w:ascii="Times New Roman" w:hAnsi="Times New Roman" w:cs="Times New Roman"/>
          <w:sz w:val="20"/>
          <w:szCs w:val="20"/>
        </w:rPr>
        <w:t xml:space="preserve">T.F.=Tempo de flutuação; A.R.B.=Atividade Redutiva Bacteriana. </w:t>
      </w:r>
    </w:p>
    <w:p w:rsidR="00111C18" w:rsidRDefault="00111C18" w:rsidP="00111C18">
      <w:pPr>
        <w:tabs>
          <w:tab w:val="left" w:pos="540"/>
        </w:tabs>
        <w:spacing w:after="0" w:line="480" w:lineRule="auto"/>
        <w:jc w:val="both"/>
        <w:rPr>
          <w:rFonts w:ascii="Times New Roman" w:hAnsi="Times New Roman" w:cs="Times New Roman"/>
          <w:sz w:val="20"/>
          <w:szCs w:val="20"/>
        </w:rPr>
      </w:pPr>
    </w:p>
    <w:p w:rsidR="00111C18" w:rsidRDefault="00111C18" w:rsidP="00111C18">
      <w:pPr>
        <w:jc w:val="center"/>
        <w:rPr>
          <w:noProof/>
        </w:rPr>
      </w:pPr>
      <w:r>
        <w:rPr>
          <w:noProof/>
          <w:lang w:eastAsia="pt-BR"/>
        </w:rPr>
        <w:drawing>
          <wp:inline distT="0" distB="0" distL="0" distR="0">
            <wp:extent cx="5229225" cy="2619375"/>
            <wp:effectExtent l="19050" t="0" r="9525" b="0"/>
            <wp:docPr id="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229225" cy="2619375"/>
                    </a:xfrm>
                    <a:prstGeom prst="rect">
                      <a:avLst/>
                    </a:prstGeom>
                    <a:noFill/>
                    <a:ln w="9525">
                      <a:noFill/>
                      <a:miter lim="800000"/>
                      <a:headEnd/>
                      <a:tailEnd/>
                    </a:ln>
                  </pic:spPr>
                </pic:pic>
              </a:graphicData>
            </a:graphic>
          </wp:inline>
        </w:drawing>
      </w:r>
    </w:p>
    <w:p w:rsidR="00111C18" w:rsidRPr="00D1534E" w:rsidRDefault="00111C18" w:rsidP="00111C18">
      <w:pPr>
        <w:spacing w:after="0" w:line="480" w:lineRule="auto"/>
        <w:jc w:val="both"/>
        <w:rPr>
          <w:rFonts w:ascii="Times New Roman" w:hAnsi="Times New Roman" w:cs="Times New Roman"/>
          <w:sz w:val="24"/>
          <w:szCs w:val="24"/>
        </w:rPr>
      </w:pPr>
      <w:r w:rsidRPr="00D1534E">
        <w:rPr>
          <w:rFonts w:ascii="Times New Roman" w:hAnsi="Times New Roman" w:cs="Times New Roman"/>
          <w:sz w:val="24"/>
          <w:szCs w:val="24"/>
        </w:rPr>
        <w:t xml:space="preserve">Figura 2. Parâmetros </w:t>
      </w:r>
      <w:r>
        <w:rPr>
          <w:rFonts w:ascii="Times New Roman" w:hAnsi="Times New Roman" w:cs="Times New Roman"/>
          <w:sz w:val="24"/>
          <w:szCs w:val="24"/>
        </w:rPr>
        <w:t>físicos</w:t>
      </w:r>
      <w:r w:rsidRPr="00D1534E">
        <w:rPr>
          <w:rFonts w:ascii="Times New Roman" w:hAnsi="Times New Roman" w:cs="Times New Roman"/>
          <w:sz w:val="24"/>
          <w:szCs w:val="24"/>
        </w:rPr>
        <w:t xml:space="preserve"> da urina</w:t>
      </w:r>
      <w:r>
        <w:rPr>
          <w:rFonts w:ascii="Times New Roman" w:hAnsi="Times New Roman" w:cs="Times New Roman"/>
          <w:sz w:val="24"/>
          <w:szCs w:val="24"/>
        </w:rPr>
        <w:t xml:space="preserve"> de bovinos alimentados com dietas contendo diferentes porcentagens de glicerina bruta.</w:t>
      </w:r>
    </w:p>
    <w:p w:rsidR="00111C18" w:rsidRDefault="00111C18" w:rsidP="00111C18">
      <w:pPr>
        <w:tabs>
          <w:tab w:val="left" w:pos="540"/>
        </w:tabs>
        <w:spacing w:after="0" w:line="480" w:lineRule="auto"/>
        <w:jc w:val="both"/>
        <w:rPr>
          <w:rFonts w:ascii="Times New Roman" w:hAnsi="Times New Roman" w:cs="Times New Roman"/>
          <w:sz w:val="20"/>
          <w:szCs w:val="20"/>
        </w:rPr>
      </w:pPr>
    </w:p>
    <w:p w:rsidR="00111C18" w:rsidRDefault="00111C18" w:rsidP="00111C18">
      <w:pPr>
        <w:pStyle w:val="Recuodecorpodetexto"/>
        <w:spacing w:after="0"/>
        <w:ind w:left="0"/>
        <w:jc w:val="center"/>
      </w:pPr>
      <w:r>
        <w:rPr>
          <w:noProof/>
        </w:rPr>
        <w:drawing>
          <wp:inline distT="0" distB="0" distL="0" distR="0">
            <wp:extent cx="5295900" cy="3400425"/>
            <wp:effectExtent l="19050" t="0" r="0" b="0"/>
            <wp:docPr id="5"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5295900" cy="3400425"/>
                    </a:xfrm>
                    <a:prstGeom prst="rect">
                      <a:avLst/>
                    </a:prstGeom>
                    <a:noFill/>
                    <a:ln w="9525">
                      <a:noFill/>
                      <a:miter lim="800000"/>
                      <a:headEnd/>
                      <a:tailEnd/>
                    </a:ln>
                  </pic:spPr>
                </pic:pic>
              </a:graphicData>
            </a:graphic>
          </wp:inline>
        </w:drawing>
      </w:r>
    </w:p>
    <w:p w:rsidR="00111C18" w:rsidRPr="00B36F09" w:rsidRDefault="00111C18" w:rsidP="00B36F09">
      <w:pPr>
        <w:pStyle w:val="Recuodecorpodetexto"/>
        <w:spacing w:after="0" w:line="480" w:lineRule="auto"/>
        <w:jc w:val="both"/>
      </w:pPr>
      <w:r>
        <w:lastRenderedPageBreak/>
        <w:t>Figura 3. Parâmetros químicos da urina de bovinos alimentados com dietas contendo diferentes porcentagens de glicerina bruta.</w:t>
      </w:r>
    </w:p>
    <w:sectPr w:rsidR="00111C18" w:rsidRPr="00B36F09" w:rsidSect="00C831CF">
      <w:footerReference w:type="default" r:id="rId10"/>
      <w:pgSz w:w="11906" w:h="16838"/>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7E6" w:rsidRDefault="002B67E6" w:rsidP="002F291A">
      <w:pPr>
        <w:spacing w:after="0" w:line="240" w:lineRule="auto"/>
      </w:pPr>
      <w:r>
        <w:separator/>
      </w:r>
    </w:p>
  </w:endnote>
  <w:endnote w:type="continuationSeparator" w:id="1">
    <w:p w:rsidR="002B67E6" w:rsidRDefault="002B67E6" w:rsidP="002F29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2985"/>
      <w:docPartObj>
        <w:docPartGallery w:val="Page Numbers (Bottom of Page)"/>
        <w:docPartUnique/>
      </w:docPartObj>
    </w:sdtPr>
    <w:sdtContent>
      <w:p w:rsidR="0069052A" w:rsidRDefault="00B35042">
        <w:pPr>
          <w:pStyle w:val="Rodap"/>
          <w:jc w:val="right"/>
        </w:pPr>
        <w:fldSimple w:instr=" PAGE   \* MERGEFORMAT ">
          <w:r w:rsidR="00AD3FA3">
            <w:rPr>
              <w:noProof/>
            </w:rPr>
            <w:t>1</w:t>
          </w:r>
        </w:fldSimple>
      </w:p>
    </w:sdtContent>
  </w:sdt>
  <w:p w:rsidR="0069052A" w:rsidRDefault="006905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7E6" w:rsidRDefault="002B67E6" w:rsidP="002F291A">
      <w:pPr>
        <w:spacing w:after="0" w:line="240" w:lineRule="auto"/>
      </w:pPr>
      <w:r>
        <w:separator/>
      </w:r>
    </w:p>
  </w:footnote>
  <w:footnote w:type="continuationSeparator" w:id="1">
    <w:p w:rsidR="002B67E6" w:rsidRDefault="002B67E6" w:rsidP="002F291A">
      <w:pPr>
        <w:spacing w:after="0" w:line="240" w:lineRule="auto"/>
      </w:pPr>
      <w:r>
        <w:continuationSeparator/>
      </w:r>
    </w:p>
  </w:footnote>
  <w:footnote w:id="2">
    <w:p w:rsidR="0069052A" w:rsidRDefault="0069052A">
      <w:pPr>
        <w:pStyle w:val="Textodenotaderodap"/>
      </w:pPr>
      <w:r>
        <w:rPr>
          <w:rStyle w:val="Refdenotaderodap"/>
        </w:rPr>
        <w:footnoteRef/>
      </w:r>
      <w:r>
        <w:t xml:space="preserve"> Departamento de Zootecnia da Unesp, Câmpus de Jaboticabal. </w:t>
      </w:r>
    </w:p>
    <w:p w:rsidR="0069052A" w:rsidRDefault="0069052A">
      <w:pPr>
        <w:pStyle w:val="Textodenotaderodap"/>
      </w:pPr>
      <w:r>
        <w:t xml:space="preserve">Rua José Rodrigues Duarte, n°259, Sta Luzia, Jaboticabal. </w:t>
      </w:r>
      <w:hyperlink r:id="rId1" w:history="1">
        <w:r w:rsidRPr="00631891">
          <w:rPr>
            <w:rStyle w:val="Hyperlink"/>
          </w:rPr>
          <w:t>davidattuy@hotmail.com</w:t>
        </w:r>
      </w:hyperlink>
    </w:p>
    <w:p w:rsidR="0069052A" w:rsidRDefault="0069052A">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B3965"/>
    <w:rsid w:val="000009E7"/>
    <w:rsid w:val="00003954"/>
    <w:rsid w:val="00006159"/>
    <w:rsid w:val="00012074"/>
    <w:rsid w:val="00013B9A"/>
    <w:rsid w:val="0002381E"/>
    <w:rsid w:val="000241C1"/>
    <w:rsid w:val="0003720F"/>
    <w:rsid w:val="00043A05"/>
    <w:rsid w:val="00054ABB"/>
    <w:rsid w:val="000734AC"/>
    <w:rsid w:val="00073A3C"/>
    <w:rsid w:val="00081AD8"/>
    <w:rsid w:val="00086662"/>
    <w:rsid w:val="00090191"/>
    <w:rsid w:val="00095F7B"/>
    <w:rsid w:val="000A7A2D"/>
    <w:rsid w:val="000B6F1C"/>
    <w:rsid w:val="000C3FB9"/>
    <w:rsid w:val="000C576F"/>
    <w:rsid w:val="000C6378"/>
    <w:rsid w:val="000D1276"/>
    <w:rsid w:val="000D1786"/>
    <w:rsid w:val="000E41F0"/>
    <w:rsid w:val="000F4661"/>
    <w:rsid w:val="001015DD"/>
    <w:rsid w:val="0011153F"/>
    <w:rsid w:val="00111C18"/>
    <w:rsid w:val="00116387"/>
    <w:rsid w:val="00124652"/>
    <w:rsid w:val="0015452E"/>
    <w:rsid w:val="00161910"/>
    <w:rsid w:val="00164842"/>
    <w:rsid w:val="00186A37"/>
    <w:rsid w:val="001872CE"/>
    <w:rsid w:val="001904EA"/>
    <w:rsid w:val="00192CAF"/>
    <w:rsid w:val="00193132"/>
    <w:rsid w:val="001948AB"/>
    <w:rsid w:val="001A37DC"/>
    <w:rsid w:val="001A7CD8"/>
    <w:rsid w:val="001B012A"/>
    <w:rsid w:val="001B30B4"/>
    <w:rsid w:val="001D08DE"/>
    <w:rsid w:val="001D3E29"/>
    <w:rsid w:val="001D6D6A"/>
    <w:rsid w:val="001E4CCC"/>
    <w:rsid w:val="001E4FE2"/>
    <w:rsid w:val="00224B01"/>
    <w:rsid w:val="002278E4"/>
    <w:rsid w:val="002311E6"/>
    <w:rsid w:val="00235EB2"/>
    <w:rsid w:val="00243620"/>
    <w:rsid w:val="0024722F"/>
    <w:rsid w:val="00251D6B"/>
    <w:rsid w:val="00257A73"/>
    <w:rsid w:val="00260FA7"/>
    <w:rsid w:val="002773B3"/>
    <w:rsid w:val="002A03DF"/>
    <w:rsid w:val="002A7710"/>
    <w:rsid w:val="002B67E6"/>
    <w:rsid w:val="002C099B"/>
    <w:rsid w:val="002D1659"/>
    <w:rsid w:val="002D4697"/>
    <w:rsid w:val="002D58EF"/>
    <w:rsid w:val="002E2D80"/>
    <w:rsid w:val="002F1EE2"/>
    <w:rsid w:val="002F291A"/>
    <w:rsid w:val="002F642F"/>
    <w:rsid w:val="00310AF8"/>
    <w:rsid w:val="003113D5"/>
    <w:rsid w:val="00320560"/>
    <w:rsid w:val="00322A9E"/>
    <w:rsid w:val="00330F71"/>
    <w:rsid w:val="00335022"/>
    <w:rsid w:val="00335323"/>
    <w:rsid w:val="00336E46"/>
    <w:rsid w:val="00341839"/>
    <w:rsid w:val="00346BE3"/>
    <w:rsid w:val="00350745"/>
    <w:rsid w:val="00351407"/>
    <w:rsid w:val="00355070"/>
    <w:rsid w:val="00361C34"/>
    <w:rsid w:val="0038434A"/>
    <w:rsid w:val="00390703"/>
    <w:rsid w:val="00390FFD"/>
    <w:rsid w:val="00393AD1"/>
    <w:rsid w:val="003A00FE"/>
    <w:rsid w:val="003A3893"/>
    <w:rsid w:val="003A5D8A"/>
    <w:rsid w:val="003B4D66"/>
    <w:rsid w:val="003C1E4B"/>
    <w:rsid w:val="003C2E32"/>
    <w:rsid w:val="003D3E21"/>
    <w:rsid w:val="003E3C66"/>
    <w:rsid w:val="003F3D0E"/>
    <w:rsid w:val="004051D8"/>
    <w:rsid w:val="00407859"/>
    <w:rsid w:val="00420644"/>
    <w:rsid w:val="004237CE"/>
    <w:rsid w:val="00426D70"/>
    <w:rsid w:val="00430C5F"/>
    <w:rsid w:val="00431BA8"/>
    <w:rsid w:val="00441C69"/>
    <w:rsid w:val="00446F13"/>
    <w:rsid w:val="004529F5"/>
    <w:rsid w:val="0045667D"/>
    <w:rsid w:val="00460059"/>
    <w:rsid w:val="0046306F"/>
    <w:rsid w:val="00463489"/>
    <w:rsid w:val="00464EFF"/>
    <w:rsid w:val="004664AA"/>
    <w:rsid w:val="00467256"/>
    <w:rsid w:val="00474194"/>
    <w:rsid w:val="004B0ADB"/>
    <w:rsid w:val="004B6DBE"/>
    <w:rsid w:val="004D06C3"/>
    <w:rsid w:val="004E282B"/>
    <w:rsid w:val="004E4549"/>
    <w:rsid w:val="004F5247"/>
    <w:rsid w:val="004F594E"/>
    <w:rsid w:val="004F6236"/>
    <w:rsid w:val="004F6B98"/>
    <w:rsid w:val="0050602F"/>
    <w:rsid w:val="005120D5"/>
    <w:rsid w:val="00524EFB"/>
    <w:rsid w:val="00525FBC"/>
    <w:rsid w:val="00533EA6"/>
    <w:rsid w:val="00534B48"/>
    <w:rsid w:val="00534FC4"/>
    <w:rsid w:val="00536DD2"/>
    <w:rsid w:val="00560815"/>
    <w:rsid w:val="00561A1F"/>
    <w:rsid w:val="00572078"/>
    <w:rsid w:val="005726E7"/>
    <w:rsid w:val="005900F9"/>
    <w:rsid w:val="00592F0D"/>
    <w:rsid w:val="00593DB3"/>
    <w:rsid w:val="00594130"/>
    <w:rsid w:val="005A3751"/>
    <w:rsid w:val="005A54D7"/>
    <w:rsid w:val="005B4C9B"/>
    <w:rsid w:val="005C59E8"/>
    <w:rsid w:val="005D0720"/>
    <w:rsid w:val="005F1287"/>
    <w:rsid w:val="005F259F"/>
    <w:rsid w:val="005F3D46"/>
    <w:rsid w:val="006034DA"/>
    <w:rsid w:val="00606B3C"/>
    <w:rsid w:val="00611693"/>
    <w:rsid w:val="00614D70"/>
    <w:rsid w:val="00615906"/>
    <w:rsid w:val="00634785"/>
    <w:rsid w:val="00644419"/>
    <w:rsid w:val="00644CDF"/>
    <w:rsid w:val="0066190B"/>
    <w:rsid w:val="00662914"/>
    <w:rsid w:val="00663D2A"/>
    <w:rsid w:val="00677146"/>
    <w:rsid w:val="00680D5B"/>
    <w:rsid w:val="0068161C"/>
    <w:rsid w:val="0068311D"/>
    <w:rsid w:val="0068345F"/>
    <w:rsid w:val="00683F28"/>
    <w:rsid w:val="00690206"/>
    <w:rsid w:val="0069052A"/>
    <w:rsid w:val="00692820"/>
    <w:rsid w:val="006A59E2"/>
    <w:rsid w:val="006B0846"/>
    <w:rsid w:val="006C0C09"/>
    <w:rsid w:val="006D62AD"/>
    <w:rsid w:val="006E7783"/>
    <w:rsid w:val="007002AF"/>
    <w:rsid w:val="00702581"/>
    <w:rsid w:val="00713E2B"/>
    <w:rsid w:val="00714370"/>
    <w:rsid w:val="00716072"/>
    <w:rsid w:val="0072310C"/>
    <w:rsid w:val="0073399C"/>
    <w:rsid w:val="007339A5"/>
    <w:rsid w:val="00743270"/>
    <w:rsid w:val="00752F18"/>
    <w:rsid w:val="00753213"/>
    <w:rsid w:val="00754EB1"/>
    <w:rsid w:val="007665C1"/>
    <w:rsid w:val="007774A7"/>
    <w:rsid w:val="00784D84"/>
    <w:rsid w:val="007873F8"/>
    <w:rsid w:val="00791301"/>
    <w:rsid w:val="007A1CF6"/>
    <w:rsid w:val="007A65BC"/>
    <w:rsid w:val="007A747A"/>
    <w:rsid w:val="007A7836"/>
    <w:rsid w:val="007B07A5"/>
    <w:rsid w:val="007B1D33"/>
    <w:rsid w:val="007B7CC0"/>
    <w:rsid w:val="007D4495"/>
    <w:rsid w:val="007D4D85"/>
    <w:rsid w:val="007E0039"/>
    <w:rsid w:val="007E0BDF"/>
    <w:rsid w:val="007F607E"/>
    <w:rsid w:val="007F6B42"/>
    <w:rsid w:val="00804B67"/>
    <w:rsid w:val="00810894"/>
    <w:rsid w:val="00821F3E"/>
    <w:rsid w:val="00824A59"/>
    <w:rsid w:val="00825A2F"/>
    <w:rsid w:val="00842E56"/>
    <w:rsid w:val="00855340"/>
    <w:rsid w:val="00865EF3"/>
    <w:rsid w:val="0088037E"/>
    <w:rsid w:val="00886794"/>
    <w:rsid w:val="00891651"/>
    <w:rsid w:val="008B144F"/>
    <w:rsid w:val="008B4C61"/>
    <w:rsid w:val="008D0361"/>
    <w:rsid w:val="008D0764"/>
    <w:rsid w:val="008D3380"/>
    <w:rsid w:val="008E1CA9"/>
    <w:rsid w:val="008E39DC"/>
    <w:rsid w:val="008E6FE2"/>
    <w:rsid w:val="008F170B"/>
    <w:rsid w:val="008F6275"/>
    <w:rsid w:val="009032F5"/>
    <w:rsid w:val="0090431D"/>
    <w:rsid w:val="00921D22"/>
    <w:rsid w:val="0093500A"/>
    <w:rsid w:val="00937CE4"/>
    <w:rsid w:val="00942F87"/>
    <w:rsid w:val="0095074F"/>
    <w:rsid w:val="00952047"/>
    <w:rsid w:val="0095290A"/>
    <w:rsid w:val="009555F1"/>
    <w:rsid w:val="009646FF"/>
    <w:rsid w:val="00966EFC"/>
    <w:rsid w:val="009811EA"/>
    <w:rsid w:val="00984E45"/>
    <w:rsid w:val="00987320"/>
    <w:rsid w:val="00996B01"/>
    <w:rsid w:val="00997513"/>
    <w:rsid w:val="009A1016"/>
    <w:rsid w:val="009A27BE"/>
    <w:rsid w:val="009B67D8"/>
    <w:rsid w:val="009B7798"/>
    <w:rsid w:val="009C5428"/>
    <w:rsid w:val="009D00B1"/>
    <w:rsid w:val="009F1B43"/>
    <w:rsid w:val="009F2D4A"/>
    <w:rsid w:val="009F4CDD"/>
    <w:rsid w:val="009F6012"/>
    <w:rsid w:val="00A117A4"/>
    <w:rsid w:val="00A147A3"/>
    <w:rsid w:val="00A23BF4"/>
    <w:rsid w:val="00A4162C"/>
    <w:rsid w:val="00A573AE"/>
    <w:rsid w:val="00A67E13"/>
    <w:rsid w:val="00A746E1"/>
    <w:rsid w:val="00A761CC"/>
    <w:rsid w:val="00A76393"/>
    <w:rsid w:val="00A85E8D"/>
    <w:rsid w:val="00AA4DE6"/>
    <w:rsid w:val="00AB38D4"/>
    <w:rsid w:val="00AB639B"/>
    <w:rsid w:val="00AD3FA3"/>
    <w:rsid w:val="00AD5556"/>
    <w:rsid w:val="00AD64F5"/>
    <w:rsid w:val="00AE4F23"/>
    <w:rsid w:val="00AE4FB7"/>
    <w:rsid w:val="00AE7A85"/>
    <w:rsid w:val="00AF78D4"/>
    <w:rsid w:val="00B04455"/>
    <w:rsid w:val="00B123A7"/>
    <w:rsid w:val="00B35042"/>
    <w:rsid w:val="00B36F09"/>
    <w:rsid w:val="00B40C8E"/>
    <w:rsid w:val="00B42A26"/>
    <w:rsid w:val="00B431CC"/>
    <w:rsid w:val="00B46907"/>
    <w:rsid w:val="00B53674"/>
    <w:rsid w:val="00B62B85"/>
    <w:rsid w:val="00B643E4"/>
    <w:rsid w:val="00B73040"/>
    <w:rsid w:val="00B73B5D"/>
    <w:rsid w:val="00B9262E"/>
    <w:rsid w:val="00B93F72"/>
    <w:rsid w:val="00BA60C5"/>
    <w:rsid w:val="00BB41B5"/>
    <w:rsid w:val="00BB7D10"/>
    <w:rsid w:val="00BC1569"/>
    <w:rsid w:val="00BC2239"/>
    <w:rsid w:val="00BC728B"/>
    <w:rsid w:val="00BD0B56"/>
    <w:rsid w:val="00BD2BB8"/>
    <w:rsid w:val="00BD72F8"/>
    <w:rsid w:val="00BF604E"/>
    <w:rsid w:val="00C01DAB"/>
    <w:rsid w:val="00C13B37"/>
    <w:rsid w:val="00C14CDD"/>
    <w:rsid w:val="00C17322"/>
    <w:rsid w:val="00C31BCD"/>
    <w:rsid w:val="00C3475B"/>
    <w:rsid w:val="00C43D05"/>
    <w:rsid w:val="00C523DA"/>
    <w:rsid w:val="00C63D43"/>
    <w:rsid w:val="00C7048B"/>
    <w:rsid w:val="00C70697"/>
    <w:rsid w:val="00C831CF"/>
    <w:rsid w:val="00C8369B"/>
    <w:rsid w:val="00C86C8A"/>
    <w:rsid w:val="00C86F9E"/>
    <w:rsid w:val="00C87488"/>
    <w:rsid w:val="00C87DBA"/>
    <w:rsid w:val="00CA36A5"/>
    <w:rsid w:val="00CB3965"/>
    <w:rsid w:val="00CB4E08"/>
    <w:rsid w:val="00CB5683"/>
    <w:rsid w:val="00CC3519"/>
    <w:rsid w:val="00CC65E8"/>
    <w:rsid w:val="00CE6134"/>
    <w:rsid w:val="00D0178F"/>
    <w:rsid w:val="00D1534E"/>
    <w:rsid w:val="00D24573"/>
    <w:rsid w:val="00D40094"/>
    <w:rsid w:val="00D40626"/>
    <w:rsid w:val="00D43565"/>
    <w:rsid w:val="00D5011E"/>
    <w:rsid w:val="00D53DB0"/>
    <w:rsid w:val="00D70416"/>
    <w:rsid w:val="00D80379"/>
    <w:rsid w:val="00D821B3"/>
    <w:rsid w:val="00D91AF2"/>
    <w:rsid w:val="00D93761"/>
    <w:rsid w:val="00D943AE"/>
    <w:rsid w:val="00D9448D"/>
    <w:rsid w:val="00DA0CEB"/>
    <w:rsid w:val="00DB3089"/>
    <w:rsid w:val="00DB53EB"/>
    <w:rsid w:val="00DC102F"/>
    <w:rsid w:val="00DC2C93"/>
    <w:rsid w:val="00DC3CD8"/>
    <w:rsid w:val="00DD1096"/>
    <w:rsid w:val="00DD4D22"/>
    <w:rsid w:val="00DD7866"/>
    <w:rsid w:val="00DE0016"/>
    <w:rsid w:val="00DE20BA"/>
    <w:rsid w:val="00DE5C26"/>
    <w:rsid w:val="00DF145C"/>
    <w:rsid w:val="00E04DB0"/>
    <w:rsid w:val="00E12233"/>
    <w:rsid w:val="00E142C6"/>
    <w:rsid w:val="00E148F6"/>
    <w:rsid w:val="00E225F2"/>
    <w:rsid w:val="00E24E9E"/>
    <w:rsid w:val="00E3600F"/>
    <w:rsid w:val="00E45E47"/>
    <w:rsid w:val="00E502B9"/>
    <w:rsid w:val="00E56696"/>
    <w:rsid w:val="00E56A75"/>
    <w:rsid w:val="00E67731"/>
    <w:rsid w:val="00E82EF4"/>
    <w:rsid w:val="00EA29F3"/>
    <w:rsid w:val="00EB0B2D"/>
    <w:rsid w:val="00EB6A29"/>
    <w:rsid w:val="00EC169B"/>
    <w:rsid w:val="00EC66B6"/>
    <w:rsid w:val="00ED60D6"/>
    <w:rsid w:val="00ED6790"/>
    <w:rsid w:val="00EF7988"/>
    <w:rsid w:val="00F0237D"/>
    <w:rsid w:val="00F0506D"/>
    <w:rsid w:val="00F10010"/>
    <w:rsid w:val="00F11346"/>
    <w:rsid w:val="00F313E4"/>
    <w:rsid w:val="00F3334C"/>
    <w:rsid w:val="00F422E7"/>
    <w:rsid w:val="00F53704"/>
    <w:rsid w:val="00F55921"/>
    <w:rsid w:val="00F61406"/>
    <w:rsid w:val="00F64686"/>
    <w:rsid w:val="00F7244C"/>
    <w:rsid w:val="00F7392C"/>
    <w:rsid w:val="00F9573E"/>
    <w:rsid w:val="00FA4EC4"/>
    <w:rsid w:val="00FA67F5"/>
    <w:rsid w:val="00FB3490"/>
    <w:rsid w:val="00FB4BEA"/>
    <w:rsid w:val="00FC1A2C"/>
    <w:rsid w:val="00FD0C37"/>
    <w:rsid w:val="00FD19BD"/>
    <w:rsid w:val="00FD55CB"/>
    <w:rsid w:val="00FE189D"/>
    <w:rsid w:val="00FF37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3C"/>
  </w:style>
  <w:style w:type="paragraph" w:styleId="Ttulo3">
    <w:name w:val="heading 3"/>
    <w:basedOn w:val="Normal"/>
    <w:link w:val="Ttulo3Char"/>
    <w:uiPriority w:val="9"/>
    <w:qFormat/>
    <w:rsid w:val="0067714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2F291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F291A"/>
    <w:rPr>
      <w:sz w:val="20"/>
      <w:szCs w:val="20"/>
    </w:rPr>
  </w:style>
  <w:style w:type="character" w:styleId="Refdenotadefim">
    <w:name w:val="endnote reference"/>
    <w:basedOn w:val="Fontepargpadro"/>
    <w:uiPriority w:val="99"/>
    <w:semiHidden/>
    <w:unhideWhenUsed/>
    <w:rsid w:val="002F291A"/>
    <w:rPr>
      <w:vertAlign w:val="superscript"/>
    </w:rPr>
  </w:style>
  <w:style w:type="paragraph" w:styleId="Textodenotaderodap">
    <w:name w:val="footnote text"/>
    <w:basedOn w:val="Normal"/>
    <w:link w:val="TextodenotaderodapChar"/>
    <w:uiPriority w:val="99"/>
    <w:semiHidden/>
    <w:unhideWhenUsed/>
    <w:rsid w:val="002F29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291A"/>
    <w:rPr>
      <w:sz w:val="20"/>
      <w:szCs w:val="20"/>
    </w:rPr>
  </w:style>
  <w:style w:type="character" w:styleId="Refdenotaderodap">
    <w:name w:val="footnote reference"/>
    <w:basedOn w:val="Fontepargpadro"/>
    <w:uiPriority w:val="99"/>
    <w:semiHidden/>
    <w:unhideWhenUsed/>
    <w:rsid w:val="002F291A"/>
    <w:rPr>
      <w:vertAlign w:val="superscript"/>
    </w:rPr>
  </w:style>
  <w:style w:type="paragraph" w:styleId="NormalWeb">
    <w:name w:val="Normal (Web)"/>
    <w:basedOn w:val="Normal"/>
    <w:uiPriority w:val="99"/>
    <w:rsid w:val="009F6012"/>
    <w:pPr>
      <w:spacing w:before="100" w:beforeAutospacing="1" w:after="100" w:afterAutospacing="1" w:line="240" w:lineRule="auto"/>
    </w:pPr>
    <w:rPr>
      <w:rFonts w:ascii="Times New Roman" w:eastAsia="Times New Roman" w:hAnsi="Times New Roman" w:cs="Times New Roman"/>
      <w:sz w:val="23"/>
      <w:szCs w:val="23"/>
      <w:lang w:eastAsia="pt-BR"/>
    </w:rPr>
  </w:style>
  <w:style w:type="paragraph" w:styleId="Cabealho">
    <w:name w:val="header"/>
    <w:basedOn w:val="Normal"/>
    <w:link w:val="CabealhoChar"/>
    <w:uiPriority w:val="99"/>
    <w:semiHidden/>
    <w:unhideWhenUsed/>
    <w:rsid w:val="009F601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F6012"/>
  </w:style>
  <w:style w:type="paragraph" w:styleId="Rodap">
    <w:name w:val="footer"/>
    <w:basedOn w:val="Normal"/>
    <w:link w:val="RodapChar"/>
    <w:uiPriority w:val="99"/>
    <w:unhideWhenUsed/>
    <w:rsid w:val="009F6012"/>
    <w:pPr>
      <w:tabs>
        <w:tab w:val="center" w:pos="4252"/>
        <w:tab w:val="right" w:pos="8504"/>
      </w:tabs>
      <w:spacing w:after="0" w:line="240" w:lineRule="auto"/>
    </w:pPr>
  </w:style>
  <w:style w:type="character" w:customStyle="1" w:styleId="RodapChar">
    <w:name w:val="Rodapé Char"/>
    <w:basedOn w:val="Fontepargpadro"/>
    <w:link w:val="Rodap"/>
    <w:uiPriority w:val="99"/>
    <w:rsid w:val="009F6012"/>
  </w:style>
  <w:style w:type="character" w:styleId="Forte">
    <w:name w:val="Strong"/>
    <w:basedOn w:val="Fontepargpadro"/>
    <w:qFormat/>
    <w:rsid w:val="009F6012"/>
    <w:rPr>
      <w:b/>
      <w:bCs/>
    </w:rPr>
  </w:style>
  <w:style w:type="paragraph" w:customStyle="1" w:styleId="TAMainText">
    <w:name w:val="TA_Main_Text"/>
    <w:basedOn w:val="Normal"/>
    <w:rsid w:val="0045667D"/>
    <w:pPr>
      <w:overflowPunct w:val="0"/>
      <w:autoSpaceDE w:val="0"/>
      <w:autoSpaceDN w:val="0"/>
      <w:adjustRightInd w:val="0"/>
      <w:spacing w:after="0" w:line="240" w:lineRule="exact"/>
      <w:ind w:firstLine="202"/>
      <w:jc w:val="both"/>
      <w:textAlignment w:val="baseline"/>
    </w:pPr>
    <w:rPr>
      <w:rFonts w:ascii="Times" w:eastAsia="Times New Roman" w:hAnsi="Times" w:cs="Times"/>
      <w:sz w:val="20"/>
      <w:szCs w:val="20"/>
      <w:lang w:val="en-US"/>
    </w:rPr>
  </w:style>
  <w:style w:type="paragraph" w:styleId="Textodebalo">
    <w:name w:val="Balloon Text"/>
    <w:basedOn w:val="Normal"/>
    <w:link w:val="TextodebaloChar"/>
    <w:uiPriority w:val="99"/>
    <w:semiHidden/>
    <w:unhideWhenUsed/>
    <w:rsid w:val="00D24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4573"/>
    <w:rPr>
      <w:rFonts w:ascii="Tahoma" w:hAnsi="Tahoma" w:cs="Tahoma"/>
      <w:sz w:val="16"/>
      <w:szCs w:val="16"/>
    </w:rPr>
  </w:style>
  <w:style w:type="paragraph" w:styleId="Recuodecorpodetexto">
    <w:name w:val="Body Text Indent"/>
    <w:basedOn w:val="Normal"/>
    <w:link w:val="RecuodecorpodetextoChar"/>
    <w:rsid w:val="00AE7A8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AE7A85"/>
    <w:rPr>
      <w:rFonts w:ascii="Times New Roman" w:eastAsia="Times New Roman" w:hAnsi="Times New Roman" w:cs="Times New Roman"/>
      <w:sz w:val="24"/>
      <w:szCs w:val="24"/>
      <w:lang w:eastAsia="pt-BR"/>
    </w:rPr>
  </w:style>
  <w:style w:type="character" w:customStyle="1" w:styleId="longtext">
    <w:name w:val="long_text"/>
    <w:basedOn w:val="Fontepargpadro"/>
    <w:rsid w:val="00AF78D4"/>
  </w:style>
  <w:style w:type="character" w:customStyle="1" w:styleId="Ttulo3Char">
    <w:name w:val="Título 3 Char"/>
    <w:basedOn w:val="Fontepargpadro"/>
    <w:link w:val="Ttulo3"/>
    <w:uiPriority w:val="9"/>
    <w:rsid w:val="00677146"/>
    <w:rPr>
      <w:rFonts w:ascii="Times New Roman" w:eastAsia="Times New Roman" w:hAnsi="Times New Roman" w:cs="Times New Roman"/>
      <w:b/>
      <w:bCs/>
      <w:sz w:val="27"/>
      <w:szCs w:val="27"/>
      <w:lang w:eastAsia="pt-BR"/>
    </w:rPr>
  </w:style>
  <w:style w:type="character" w:styleId="Nmerodelinha">
    <w:name w:val="line number"/>
    <w:basedOn w:val="Fontepargpadro"/>
    <w:uiPriority w:val="99"/>
    <w:semiHidden/>
    <w:unhideWhenUsed/>
    <w:rsid w:val="00E3600F"/>
  </w:style>
  <w:style w:type="character" w:styleId="Hyperlink">
    <w:name w:val="Hyperlink"/>
    <w:basedOn w:val="Fontepargpadro"/>
    <w:uiPriority w:val="99"/>
    <w:unhideWhenUsed/>
    <w:rsid w:val="00351407"/>
    <w:rPr>
      <w:color w:val="0000FF" w:themeColor="hyperlink"/>
      <w:u w:val="single"/>
    </w:rPr>
  </w:style>
  <w:style w:type="character" w:customStyle="1" w:styleId="hps">
    <w:name w:val="hps"/>
    <w:basedOn w:val="Fontepargpadro"/>
    <w:rsid w:val="009F1B43"/>
  </w:style>
</w:styles>
</file>

<file path=word/webSettings.xml><?xml version="1.0" encoding="utf-8"?>
<w:webSettings xmlns:r="http://schemas.openxmlformats.org/officeDocument/2006/relationships" xmlns:w="http://schemas.openxmlformats.org/wordprocessingml/2006/main">
  <w:divs>
    <w:div w:id="1906910341">
      <w:bodyDiv w:val="1"/>
      <w:marLeft w:val="0"/>
      <w:marRight w:val="0"/>
      <w:marTop w:val="0"/>
      <w:marBottom w:val="0"/>
      <w:divBdr>
        <w:top w:val="none" w:sz="0" w:space="0" w:color="auto"/>
        <w:left w:val="none" w:sz="0" w:space="0" w:color="auto"/>
        <w:bottom w:val="none" w:sz="0" w:space="0" w:color="auto"/>
        <w:right w:val="none" w:sz="0" w:space="0" w:color="auto"/>
      </w:divBdr>
    </w:div>
    <w:div w:id="199610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davidattuy@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81F5-F463-497D-BD11-97245254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3371</Words>
  <Characters>18206</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34</cp:revision>
  <dcterms:created xsi:type="dcterms:W3CDTF">2011-10-17T23:34:00Z</dcterms:created>
  <dcterms:modified xsi:type="dcterms:W3CDTF">2011-10-18T00:58:00Z</dcterms:modified>
</cp:coreProperties>
</file>