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D0" w:rsidRDefault="00494FD0" w:rsidP="00494F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4B1DA3" w:rsidRPr="00B24533" w:rsidRDefault="00E31C9B" w:rsidP="00CF0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B24533">
        <w:rPr>
          <w:rFonts w:ascii="Times New Roman" w:hAnsi="Times New Roman" w:cs="Times New Roman"/>
          <w:b/>
          <w:sz w:val="28"/>
          <w:szCs w:val="28"/>
        </w:rPr>
        <w:t xml:space="preserve">PRIMEIRO REGISTRO DE </w:t>
      </w:r>
      <w:r w:rsidRPr="00B24533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G. CICHLIDARUM </w:t>
      </w:r>
      <w:r w:rsidRPr="00B24533">
        <w:rPr>
          <w:rFonts w:ascii="Times New Roman" w:eastAsia="TimesNewRomanPSMT" w:hAnsi="Times New Roman" w:cs="Times New Roman"/>
          <w:b/>
          <w:sz w:val="28"/>
          <w:szCs w:val="28"/>
        </w:rPr>
        <w:t>PAPERNA, 1968 EM PRODUÇÃO DE TILÁPIAS (</w:t>
      </w:r>
      <w:r w:rsidRPr="00B24533">
        <w:rPr>
          <w:rFonts w:ascii="Times New Roman" w:hAnsi="Times New Roman" w:cs="Times New Roman"/>
          <w:b/>
          <w:i/>
          <w:sz w:val="28"/>
          <w:szCs w:val="28"/>
        </w:rPr>
        <w:t>OREOCHROMIS NILOTICUS</w:t>
      </w:r>
      <w:r w:rsidRPr="00B24533">
        <w:rPr>
          <w:rFonts w:ascii="Times New Roman" w:eastAsia="TimesNewRomanPSMT" w:hAnsi="Times New Roman" w:cs="Times New Roman"/>
          <w:b/>
          <w:i/>
          <w:sz w:val="28"/>
          <w:szCs w:val="28"/>
        </w:rPr>
        <w:t>)</w:t>
      </w:r>
      <w:r w:rsidRPr="00B24533">
        <w:rPr>
          <w:rFonts w:ascii="Times New Roman" w:eastAsia="TimesNewRomanPSMT" w:hAnsi="Times New Roman" w:cs="Times New Roman"/>
          <w:b/>
          <w:sz w:val="28"/>
          <w:szCs w:val="28"/>
        </w:rPr>
        <w:t xml:space="preserve"> DO BRASIL.</w:t>
      </w:r>
    </w:p>
    <w:p w:rsidR="008B4A81" w:rsidRPr="00B24533" w:rsidRDefault="008B4A81" w:rsidP="00CF0D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8B4A81" w:rsidRDefault="008B4A81" w:rsidP="00CF0D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6B7828" w:rsidRPr="008B4A81" w:rsidRDefault="00AB74F1" w:rsidP="00CF0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B4A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FIRST REPORT OF </w:t>
      </w:r>
      <w:r w:rsidRPr="008B4A81">
        <w:rPr>
          <w:rFonts w:ascii="Times New Roman" w:eastAsia="TimesNewRomanPSMT" w:hAnsi="Times New Roman" w:cs="Times New Roman"/>
          <w:b/>
          <w:i/>
          <w:iCs/>
          <w:sz w:val="24"/>
          <w:szCs w:val="24"/>
          <w:lang w:val="en-US"/>
        </w:rPr>
        <w:t xml:space="preserve">G. CICHLIDARUM </w:t>
      </w:r>
      <w:r w:rsidRPr="008B4A81">
        <w:rPr>
          <w:rFonts w:ascii="Times New Roman" w:eastAsia="TimesNewRomanPSMT" w:hAnsi="Times New Roman" w:cs="Times New Roman"/>
          <w:b/>
          <w:i/>
          <w:sz w:val="24"/>
          <w:szCs w:val="24"/>
          <w:lang w:val="en-US"/>
        </w:rPr>
        <w:t>PAPERNA, 1968 ON TILAPIA (</w:t>
      </w:r>
      <w:r w:rsidRPr="008B4A81">
        <w:rPr>
          <w:rFonts w:ascii="Times New Roman" w:hAnsi="Times New Roman" w:cs="Times New Roman"/>
          <w:b/>
          <w:i/>
          <w:sz w:val="24"/>
          <w:szCs w:val="24"/>
          <w:lang w:val="en-US"/>
        </w:rPr>
        <w:t>OREOCHROMIS NILOTICUS</w:t>
      </w:r>
      <w:r w:rsidRPr="008B4A81">
        <w:rPr>
          <w:rFonts w:ascii="Times New Roman" w:eastAsia="TimesNewRomanPSMT" w:hAnsi="Times New Roman" w:cs="Times New Roman"/>
          <w:b/>
          <w:i/>
          <w:sz w:val="24"/>
          <w:szCs w:val="24"/>
          <w:lang w:val="en-US"/>
        </w:rPr>
        <w:t>) CULTURED FROM BRAZIL</w:t>
      </w:r>
    </w:p>
    <w:p w:rsidR="006B7828" w:rsidRPr="008B4A81" w:rsidRDefault="006B7828" w:rsidP="00CF0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E459F3" w:rsidRPr="00A00CF9" w:rsidRDefault="00E31C9B" w:rsidP="00CF0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</w:rPr>
      </w:pPr>
      <w:proofErr w:type="spellStart"/>
      <w:r w:rsidRPr="00A00CF9">
        <w:rPr>
          <w:rFonts w:ascii="Times New Roman" w:eastAsia="TimesNewRomanPSMT" w:hAnsi="Times New Roman" w:cs="Times New Roman"/>
          <w:sz w:val="20"/>
          <w:szCs w:val="20"/>
        </w:rPr>
        <w:t>T.H.V.</w:t>
      </w:r>
      <w:proofErr w:type="spellEnd"/>
      <w:r w:rsidRPr="00A00CF9">
        <w:rPr>
          <w:rFonts w:ascii="Times New Roman" w:eastAsia="TimesNewRomanPSMT" w:hAnsi="Times New Roman" w:cs="Times New Roman"/>
          <w:sz w:val="20"/>
          <w:szCs w:val="20"/>
        </w:rPr>
        <w:t xml:space="preserve"> FARIAS</w:t>
      </w:r>
      <w:r w:rsidR="002B456B" w:rsidRPr="00A00CF9">
        <w:rPr>
          <w:rFonts w:ascii="Times New Roman" w:eastAsia="TimesNewRomanPSMT" w:hAnsi="Times New Roman" w:cs="Times New Roman"/>
          <w:sz w:val="20"/>
          <w:szCs w:val="20"/>
        </w:rPr>
        <w:t>,</w:t>
      </w:r>
      <w:r w:rsidR="002B456B" w:rsidRPr="00A00CF9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*</w:t>
      </w:r>
      <w:r w:rsidRPr="00A00CF9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1</w:t>
      </w:r>
      <w:r w:rsidRPr="00A00CF9">
        <w:rPr>
          <w:rFonts w:ascii="Times New Roman" w:eastAsia="TimesNewRomanPSMT" w:hAnsi="Times New Roman" w:cs="Times New Roman"/>
          <w:sz w:val="20"/>
          <w:szCs w:val="20"/>
        </w:rPr>
        <w:t xml:space="preserve"> G. </w:t>
      </w:r>
      <w:proofErr w:type="gramStart"/>
      <w:r w:rsidRPr="00A00CF9">
        <w:rPr>
          <w:rFonts w:ascii="Times New Roman" w:eastAsia="TimesNewRomanPSMT" w:hAnsi="Times New Roman" w:cs="Times New Roman"/>
          <w:sz w:val="20"/>
          <w:szCs w:val="20"/>
        </w:rPr>
        <w:t>PALA,</w:t>
      </w:r>
      <w:proofErr w:type="gramEnd"/>
      <w:r w:rsidRPr="00A00CF9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1</w:t>
      </w:r>
      <w:r w:rsidRPr="00A00CF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 w:rsidR="0079546F" w:rsidRPr="00A00CF9">
        <w:rPr>
          <w:rFonts w:ascii="Times New Roman" w:eastAsia="TimesNewRomanPSMT" w:hAnsi="Times New Roman" w:cs="Times New Roman"/>
          <w:sz w:val="20"/>
          <w:szCs w:val="20"/>
        </w:rPr>
        <w:t>E.G.L.</w:t>
      </w:r>
      <w:proofErr w:type="spellEnd"/>
      <w:r w:rsidR="0079546F" w:rsidRPr="00A00CF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A00CF9">
        <w:rPr>
          <w:rFonts w:ascii="Times New Roman" w:eastAsia="TimesNewRomanPSMT" w:hAnsi="Times New Roman" w:cs="Times New Roman"/>
          <w:sz w:val="20"/>
          <w:szCs w:val="20"/>
        </w:rPr>
        <w:t>HOPE</w:t>
      </w:r>
      <w:r w:rsidR="006B7828" w:rsidRPr="00A00CF9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2</w:t>
      </w:r>
      <w:r w:rsidRPr="00A00CF9">
        <w:rPr>
          <w:rFonts w:ascii="Times New Roman" w:eastAsia="TimesNewRomanPSMT" w:hAnsi="Times New Roman" w:cs="Times New Roman"/>
          <w:sz w:val="20"/>
          <w:szCs w:val="20"/>
        </w:rPr>
        <w:t xml:space="preserve">, </w:t>
      </w:r>
      <w:proofErr w:type="spellStart"/>
      <w:r w:rsidR="006B7828" w:rsidRPr="00A00CF9">
        <w:rPr>
          <w:rFonts w:ascii="Times New Roman" w:eastAsia="TimesNewRomanPSMT" w:hAnsi="Times New Roman" w:cs="Times New Roman"/>
          <w:sz w:val="20"/>
          <w:szCs w:val="20"/>
        </w:rPr>
        <w:t>A.GARCÍA-VÁSQUEZ,</w:t>
      </w:r>
      <w:r w:rsidR="006B7828" w:rsidRPr="00A00CF9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3</w:t>
      </w:r>
      <w:proofErr w:type="spellEnd"/>
      <w:r w:rsidR="006B7828" w:rsidRPr="00A00CF9">
        <w:rPr>
          <w:rFonts w:ascii="Times New Roman" w:eastAsia="TimesNewRomanPSMT" w:hAnsi="Times New Roman" w:cs="Times New Roman"/>
          <w:sz w:val="20"/>
          <w:szCs w:val="20"/>
        </w:rPr>
        <w:t xml:space="preserve"> F. </w:t>
      </w:r>
      <w:r w:rsidRPr="00A00CF9">
        <w:rPr>
          <w:rFonts w:ascii="Times New Roman" w:eastAsia="TimesNewRomanPSMT" w:hAnsi="Times New Roman" w:cs="Times New Roman"/>
          <w:sz w:val="20"/>
          <w:szCs w:val="20"/>
        </w:rPr>
        <w:t>PILARSKI</w:t>
      </w:r>
      <w:r w:rsidR="0079546F" w:rsidRPr="00A00CF9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1</w:t>
      </w:r>
      <w:r w:rsidR="0079546F" w:rsidRPr="00A00CF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</w:p>
    <w:p w:rsidR="005120FD" w:rsidRPr="00A00CF9" w:rsidRDefault="005120FD" w:rsidP="00CF0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20FD" w:rsidRPr="00A00CF9" w:rsidRDefault="005120FD" w:rsidP="00CF0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4BB8" w:rsidRPr="00A00CF9" w:rsidRDefault="00A00CF9" w:rsidP="00CF0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120FD" w:rsidRPr="00A00CF9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5120FD" w:rsidRPr="00A00CF9">
        <w:rPr>
          <w:rFonts w:ascii="Times New Roman" w:hAnsi="Times New Roman" w:cs="Times New Roman"/>
          <w:sz w:val="20"/>
          <w:szCs w:val="20"/>
        </w:rPr>
        <w:t>larvicultura</w:t>
      </w:r>
      <w:proofErr w:type="spellEnd"/>
      <w:r w:rsidR="005120FD" w:rsidRPr="00A00CF9">
        <w:rPr>
          <w:rFonts w:ascii="Times New Roman" w:hAnsi="Times New Roman" w:cs="Times New Roman"/>
          <w:sz w:val="20"/>
          <w:szCs w:val="20"/>
        </w:rPr>
        <w:t xml:space="preserve"> de tilápia</w:t>
      </w:r>
      <w:r w:rsidR="00B52895" w:rsidRPr="00A00CF9">
        <w:rPr>
          <w:rFonts w:ascii="Times New Roman" w:hAnsi="Times New Roman" w:cs="Times New Roman"/>
          <w:sz w:val="20"/>
          <w:szCs w:val="20"/>
        </w:rPr>
        <w:t xml:space="preserve"> - </w:t>
      </w:r>
      <w:r w:rsidR="00430B9C" w:rsidRPr="00A00CF9">
        <w:rPr>
          <w:rFonts w:ascii="Times New Roman" w:hAnsi="Times New Roman" w:cs="Times New Roman"/>
          <w:sz w:val="20"/>
          <w:szCs w:val="20"/>
        </w:rPr>
        <w:t>espécie</w:t>
      </w:r>
      <w:r w:rsidR="00C61919" w:rsidRPr="00A00CF9">
        <w:rPr>
          <w:rFonts w:ascii="Times New Roman" w:hAnsi="Times New Roman" w:cs="Times New Roman"/>
          <w:sz w:val="20"/>
          <w:szCs w:val="20"/>
        </w:rPr>
        <w:t xml:space="preserve"> de peixe</w:t>
      </w:r>
      <w:r w:rsidR="00430B9C" w:rsidRPr="00A00CF9">
        <w:rPr>
          <w:rFonts w:ascii="Times New Roman" w:hAnsi="Times New Roman" w:cs="Times New Roman"/>
          <w:sz w:val="20"/>
          <w:szCs w:val="20"/>
        </w:rPr>
        <w:t xml:space="preserve"> mais produzi</w:t>
      </w:r>
      <w:r w:rsidR="00692B4D" w:rsidRPr="00A00CF9">
        <w:rPr>
          <w:rFonts w:ascii="Times New Roman" w:hAnsi="Times New Roman" w:cs="Times New Roman"/>
          <w:sz w:val="20"/>
          <w:szCs w:val="20"/>
        </w:rPr>
        <w:t>da no Brasil</w:t>
      </w:r>
      <w:r w:rsidR="00430B9C" w:rsidRPr="00A00CF9">
        <w:rPr>
          <w:rFonts w:ascii="Times New Roman" w:hAnsi="Times New Roman" w:cs="Times New Roman"/>
          <w:sz w:val="20"/>
          <w:szCs w:val="20"/>
        </w:rPr>
        <w:t>,</w:t>
      </w:r>
      <w:r w:rsidR="00C225FF" w:rsidRPr="00A00CF9">
        <w:rPr>
          <w:rFonts w:ascii="Times New Roman" w:hAnsi="Times New Roman" w:cs="Times New Roman"/>
          <w:sz w:val="20"/>
          <w:szCs w:val="20"/>
        </w:rPr>
        <w:t xml:space="preserve"> é caracteriza</w:t>
      </w:r>
      <w:r w:rsidR="006D1843" w:rsidRPr="00A00CF9">
        <w:rPr>
          <w:rFonts w:ascii="Times New Roman" w:hAnsi="Times New Roman" w:cs="Times New Roman"/>
          <w:sz w:val="20"/>
          <w:szCs w:val="20"/>
        </w:rPr>
        <w:t>da</w:t>
      </w:r>
      <w:r w:rsidR="00B52895" w:rsidRPr="00A00CF9">
        <w:rPr>
          <w:rFonts w:ascii="Times New Roman" w:hAnsi="Times New Roman" w:cs="Times New Roman"/>
          <w:sz w:val="20"/>
          <w:szCs w:val="20"/>
        </w:rPr>
        <w:t xml:space="preserve"> pelo sistema de criação intensivo que predispõe</w:t>
      </w:r>
      <w:r w:rsidR="00C61919" w:rsidRPr="00A00CF9">
        <w:rPr>
          <w:rFonts w:ascii="Times New Roman" w:hAnsi="Times New Roman" w:cs="Times New Roman"/>
          <w:sz w:val="20"/>
          <w:szCs w:val="20"/>
        </w:rPr>
        <w:t xml:space="preserve"> os</w:t>
      </w:r>
      <w:r w:rsidR="00C225FF" w:rsidRPr="00A00CF9">
        <w:rPr>
          <w:rFonts w:ascii="Times New Roman" w:hAnsi="Times New Roman" w:cs="Times New Roman"/>
          <w:sz w:val="20"/>
          <w:szCs w:val="20"/>
        </w:rPr>
        <w:t xml:space="preserve"> animais</w:t>
      </w:r>
      <w:r w:rsidR="00494FD0" w:rsidRPr="00A00CF9">
        <w:rPr>
          <w:rFonts w:ascii="Times New Roman" w:hAnsi="Times New Roman" w:cs="Times New Roman"/>
          <w:sz w:val="20"/>
          <w:szCs w:val="20"/>
        </w:rPr>
        <w:t xml:space="preserve"> a uma grande variedade de patógenos, como o ectoparasito </w:t>
      </w:r>
      <w:proofErr w:type="spellStart"/>
      <w:r w:rsidR="00494FD0" w:rsidRPr="00A00CF9">
        <w:rPr>
          <w:rFonts w:ascii="Times New Roman" w:hAnsi="Times New Roman" w:cs="Times New Roman"/>
          <w:i/>
          <w:sz w:val="20"/>
          <w:szCs w:val="20"/>
        </w:rPr>
        <w:t>Gyrodactylus</w:t>
      </w:r>
      <w:proofErr w:type="spellEnd"/>
      <w:r w:rsidR="00E459F3" w:rsidRPr="00A00C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E459F3" w:rsidRPr="00A00CF9">
        <w:rPr>
          <w:rFonts w:ascii="Times New Roman" w:hAnsi="Times New Roman" w:cs="Times New Roman"/>
          <w:sz w:val="20"/>
          <w:szCs w:val="20"/>
        </w:rPr>
        <w:t>Nordmann</w:t>
      </w:r>
      <w:proofErr w:type="spellEnd"/>
      <w:r w:rsidR="00E459F3" w:rsidRPr="00A00CF9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459F3" w:rsidRPr="00A00CF9">
        <w:rPr>
          <w:rFonts w:ascii="Times New Roman" w:hAnsi="Times New Roman" w:cs="Times New Roman"/>
          <w:sz w:val="20"/>
          <w:szCs w:val="20"/>
        </w:rPr>
        <w:t xml:space="preserve">1832 </w:t>
      </w:r>
      <w:r w:rsidR="00494FD0" w:rsidRPr="00A00CF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494FD0" w:rsidRPr="00A00CF9">
        <w:rPr>
          <w:rFonts w:ascii="Times New Roman" w:hAnsi="Times New Roman" w:cs="Times New Roman"/>
          <w:sz w:val="20"/>
          <w:szCs w:val="20"/>
        </w:rPr>
        <w:t>Monogenea</w:t>
      </w:r>
      <w:proofErr w:type="spellEnd"/>
      <w:r w:rsidR="00494FD0" w:rsidRPr="00A00CF9">
        <w:rPr>
          <w:rFonts w:ascii="Times New Roman" w:hAnsi="Times New Roman" w:cs="Times New Roman"/>
          <w:sz w:val="20"/>
          <w:szCs w:val="20"/>
        </w:rPr>
        <w:t>)</w:t>
      </w:r>
      <w:r w:rsidR="006D1843" w:rsidRPr="00A00CF9">
        <w:rPr>
          <w:rFonts w:ascii="Times New Roman" w:hAnsi="Times New Roman" w:cs="Times New Roman"/>
          <w:sz w:val="20"/>
          <w:szCs w:val="20"/>
        </w:rPr>
        <w:t>,</w:t>
      </w:r>
      <w:r w:rsidR="00B52895" w:rsidRPr="00A00CF9">
        <w:rPr>
          <w:rFonts w:ascii="Times New Roman" w:hAnsi="Times New Roman" w:cs="Times New Roman"/>
          <w:sz w:val="20"/>
          <w:szCs w:val="20"/>
        </w:rPr>
        <w:t xml:space="preserve"> responsável por </w:t>
      </w:r>
      <w:r w:rsidR="00494FD0" w:rsidRPr="00A00CF9">
        <w:rPr>
          <w:rFonts w:ascii="Times New Roman" w:hAnsi="Times New Roman" w:cs="Times New Roman"/>
          <w:sz w:val="20"/>
          <w:szCs w:val="20"/>
        </w:rPr>
        <w:t xml:space="preserve">surtos de mortalidade em juvenis de tilápia </w:t>
      </w:r>
      <w:r w:rsidR="00C225FF" w:rsidRPr="00A00CF9">
        <w:rPr>
          <w:rFonts w:ascii="Times New Roman" w:hAnsi="Times New Roman" w:cs="Times New Roman"/>
          <w:sz w:val="20"/>
          <w:szCs w:val="20"/>
        </w:rPr>
        <w:t xml:space="preserve">ao redor do mundo. </w:t>
      </w:r>
      <w:r w:rsidR="006D1843" w:rsidRPr="00A00CF9">
        <w:rPr>
          <w:rFonts w:ascii="Times New Roman" w:hAnsi="Times New Roman" w:cs="Times New Roman"/>
          <w:sz w:val="20"/>
          <w:szCs w:val="20"/>
        </w:rPr>
        <w:t>Ape</w:t>
      </w:r>
      <w:r w:rsidR="00263867" w:rsidRPr="00A00CF9">
        <w:rPr>
          <w:rFonts w:ascii="Times New Roman" w:hAnsi="Times New Roman" w:cs="Times New Roman"/>
          <w:sz w:val="20"/>
          <w:szCs w:val="20"/>
        </w:rPr>
        <w:t>s</w:t>
      </w:r>
      <w:r w:rsidR="006D1843" w:rsidRPr="00A00CF9">
        <w:rPr>
          <w:rFonts w:ascii="Times New Roman" w:hAnsi="Times New Roman" w:cs="Times New Roman"/>
          <w:sz w:val="20"/>
          <w:szCs w:val="20"/>
        </w:rPr>
        <w:t xml:space="preserve">ar disso, não existe informações sobre a fauna de </w:t>
      </w:r>
      <w:proofErr w:type="spellStart"/>
      <w:r w:rsidR="006D1843" w:rsidRPr="00A00CF9">
        <w:rPr>
          <w:rFonts w:ascii="Times New Roman" w:hAnsi="Times New Roman" w:cs="Times New Roman"/>
          <w:sz w:val="20"/>
          <w:szCs w:val="20"/>
        </w:rPr>
        <w:t>gyrodact</w:t>
      </w:r>
      <w:r w:rsidR="001848EA" w:rsidRPr="00A00CF9">
        <w:rPr>
          <w:rFonts w:ascii="Times New Roman" w:hAnsi="Times New Roman" w:cs="Times New Roman"/>
          <w:sz w:val="20"/>
          <w:szCs w:val="20"/>
        </w:rPr>
        <w:t>ílideos</w:t>
      </w:r>
      <w:proofErr w:type="spellEnd"/>
      <w:r w:rsidR="001848EA" w:rsidRPr="00A00CF9">
        <w:rPr>
          <w:rFonts w:ascii="Times New Roman" w:hAnsi="Times New Roman" w:cs="Times New Roman"/>
          <w:sz w:val="20"/>
          <w:szCs w:val="20"/>
        </w:rPr>
        <w:t xml:space="preserve"> no Brasil, </w:t>
      </w:r>
      <w:r w:rsidR="00263867" w:rsidRPr="00A00CF9">
        <w:rPr>
          <w:rFonts w:ascii="Times New Roman" w:hAnsi="Times New Roman" w:cs="Times New Roman"/>
          <w:sz w:val="20"/>
          <w:szCs w:val="20"/>
        </w:rPr>
        <w:t>dificultando o diagnóstico e</w:t>
      </w:r>
      <w:r w:rsidR="001E5932" w:rsidRPr="00A00CF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0A5882" w:rsidRPr="00A00CF9">
        <w:rPr>
          <w:rFonts w:ascii="Times New Roman" w:eastAsia="TimesNewRomanPSMT" w:hAnsi="Times New Roman" w:cs="Times New Roman"/>
          <w:sz w:val="20"/>
          <w:szCs w:val="20"/>
        </w:rPr>
        <w:t>controle sanitário deste parasito.</w:t>
      </w:r>
    </w:p>
    <w:p w:rsidR="004B4BB8" w:rsidRPr="00A00CF9" w:rsidRDefault="005120FD" w:rsidP="00CF0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A00CF9">
        <w:rPr>
          <w:rFonts w:ascii="Times New Roman" w:eastAsia="TimesNewRomanPSMT" w:hAnsi="Times New Roman" w:cs="Times New Roman"/>
          <w:sz w:val="20"/>
          <w:szCs w:val="20"/>
        </w:rPr>
        <w:t xml:space="preserve">  </w:t>
      </w:r>
      <w:r w:rsidR="00A00CF9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79546F" w:rsidRPr="00A00CF9">
        <w:rPr>
          <w:rFonts w:ascii="Times New Roman" w:eastAsia="TimesNewRomanPSMT" w:hAnsi="Times New Roman" w:cs="Times New Roman"/>
          <w:sz w:val="20"/>
          <w:szCs w:val="20"/>
        </w:rPr>
        <w:t xml:space="preserve">O </w:t>
      </w:r>
      <w:r w:rsidR="003E1DAC" w:rsidRPr="00A00CF9">
        <w:rPr>
          <w:rFonts w:ascii="Times New Roman" w:eastAsia="TimesNewRomanPSMT" w:hAnsi="Times New Roman" w:cs="Times New Roman"/>
          <w:sz w:val="20"/>
          <w:szCs w:val="20"/>
        </w:rPr>
        <w:t>objetivo de</w:t>
      </w:r>
      <w:r w:rsidR="0079546F" w:rsidRPr="00A00CF9">
        <w:rPr>
          <w:rFonts w:ascii="Times New Roman" w:eastAsia="TimesNewRomanPSMT" w:hAnsi="Times New Roman" w:cs="Times New Roman"/>
          <w:sz w:val="20"/>
          <w:szCs w:val="20"/>
        </w:rPr>
        <w:t>ste estudo foi</w:t>
      </w:r>
      <w:r w:rsidR="003E1DAC" w:rsidRPr="00A00CF9">
        <w:rPr>
          <w:rFonts w:ascii="Times New Roman" w:eastAsia="TimesNewRomanPSMT" w:hAnsi="Times New Roman" w:cs="Times New Roman"/>
          <w:sz w:val="20"/>
          <w:szCs w:val="20"/>
        </w:rPr>
        <w:t xml:space="preserve"> realiz</w:t>
      </w:r>
      <w:r w:rsidR="00351124" w:rsidRPr="00A00CF9">
        <w:rPr>
          <w:rFonts w:ascii="Times New Roman" w:eastAsia="TimesNewRomanPSMT" w:hAnsi="Times New Roman" w:cs="Times New Roman"/>
          <w:sz w:val="20"/>
          <w:szCs w:val="20"/>
        </w:rPr>
        <w:t>ar a identific</w:t>
      </w:r>
      <w:r w:rsidR="001848EA" w:rsidRPr="00A00CF9">
        <w:rPr>
          <w:rFonts w:ascii="Times New Roman" w:eastAsia="TimesNewRomanPSMT" w:hAnsi="Times New Roman" w:cs="Times New Roman"/>
          <w:sz w:val="20"/>
          <w:szCs w:val="20"/>
        </w:rPr>
        <w:t xml:space="preserve">ação da espécie de </w:t>
      </w:r>
      <w:proofErr w:type="spellStart"/>
      <w:r w:rsidR="0071465F" w:rsidRPr="00A00CF9">
        <w:rPr>
          <w:rFonts w:ascii="Times New Roman" w:hAnsi="Times New Roman" w:cs="Times New Roman"/>
          <w:i/>
          <w:sz w:val="20"/>
          <w:szCs w:val="20"/>
        </w:rPr>
        <w:t>Gyrodactylus</w:t>
      </w:r>
      <w:proofErr w:type="spellEnd"/>
      <w:r w:rsidR="001848EA" w:rsidRPr="00A00C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848EA" w:rsidRPr="00A00CF9">
        <w:rPr>
          <w:rFonts w:ascii="Times New Roman" w:hAnsi="Times New Roman" w:cs="Times New Roman"/>
          <w:sz w:val="20"/>
          <w:szCs w:val="20"/>
        </w:rPr>
        <w:t>encontradas</w:t>
      </w:r>
      <w:r w:rsidR="00CD63EE" w:rsidRPr="00A00CF9">
        <w:rPr>
          <w:rFonts w:ascii="Times New Roman" w:hAnsi="Times New Roman" w:cs="Times New Roman"/>
          <w:sz w:val="20"/>
          <w:szCs w:val="20"/>
        </w:rPr>
        <w:t xml:space="preserve"> parasitando </w:t>
      </w:r>
      <w:r w:rsidR="003E1DAC" w:rsidRPr="00A00CF9">
        <w:rPr>
          <w:rFonts w:ascii="Times New Roman" w:hAnsi="Times New Roman" w:cs="Times New Roman"/>
          <w:sz w:val="20"/>
          <w:szCs w:val="20"/>
        </w:rPr>
        <w:t>til</w:t>
      </w:r>
      <w:r w:rsidR="001848EA" w:rsidRPr="00A00CF9">
        <w:rPr>
          <w:rFonts w:ascii="Times New Roman" w:hAnsi="Times New Roman" w:cs="Times New Roman"/>
          <w:sz w:val="20"/>
          <w:szCs w:val="20"/>
        </w:rPr>
        <w:t>ápias em pisciculturas no Sudeste e Nordeste do Brasil.</w:t>
      </w:r>
    </w:p>
    <w:p w:rsidR="00A00CF9" w:rsidRDefault="005120FD" w:rsidP="00CF0D3D">
      <w:pPr>
        <w:pStyle w:val="Pr-formataoHTML"/>
        <w:shd w:val="clear" w:color="auto" w:fill="FFFFFF"/>
        <w:jc w:val="both"/>
        <w:rPr>
          <w:rFonts w:ascii="Times New Roman" w:hAnsi="Times New Roman" w:cs="Times New Roman"/>
        </w:rPr>
      </w:pPr>
      <w:r w:rsidRPr="00A00CF9">
        <w:rPr>
          <w:rFonts w:ascii="Times New Roman" w:eastAsia="TimesNewRomanPSMT" w:hAnsi="Times New Roman" w:cs="Times New Roman"/>
        </w:rPr>
        <w:t xml:space="preserve"> </w:t>
      </w:r>
      <w:r w:rsidR="00A00CF9">
        <w:rPr>
          <w:rFonts w:ascii="Times New Roman" w:eastAsia="TimesNewRomanPSMT" w:hAnsi="Times New Roman" w:cs="Times New Roman"/>
        </w:rPr>
        <w:t xml:space="preserve">   </w:t>
      </w:r>
      <w:r w:rsidR="00794906" w:rsidRPr="00A00CF9">
        <w:rPr>
          <w:rFonts w:ascii="Times New Roman" w:eastAsia="TimesNewRomanPSMT" w:hAnsi="Times New Roman" w:cs="Times New Roman"/>
        </w:rPr>
        <w:t xml:space="preserve">Durante avaliação sanitária </w:t>
      </w:r>
      <w:r w:rsidR="001848EA" w:rsidRPr="00A00CF9">
        <w:rPr>
          <w:rFonts w:ascii="Times New Roman" w:eastAsia="TimesNewRomanPSMT" w:hAnsi="Times New Roman" w:cs="Times New Roman"/>
        </w:rPr>
        <w:t xml:space="preserve">em </w:t>
      </w:r>
      <w:proofErr w:type="gramStart"/>
      <w:r w:rsidR="001848EA" w:rsidRPr="00A00CF9">
        <w:rPr>
          <w:rFonts w:ascii="Times New Roman" w:eastAsia="TimesNewRomanPSMT" w:hAnsi="Times New Roman" w:cs="Times New Roman"/>
        </w:rPr>
        <w:t>1</w:t>
      </w:r>
      <w:proofErr w:type="gramEnd"/>
      <w:r w:rsidR="001848EA" w:rsidRPr="00A00CF9">
        <w:rPr>
          <w:rFonts w:ascii="Times New Roman" w:eastAsia="TimesNewRomanPSMT" w:hAnsi="Times New Roman" w:cs="Times New Roman"/>
        </w:rPr>
        <w:t xml:space="preserve"> piscicultura localizada no estado da Bahia </w:t>
      </w:r>
      <w:r w:rsidR="00163E72" w:rsidRPr="00A00CF9">
        <w:rPr>
          <w:rFonts w:ascii="Times New Roman" w:eastAsia="TimesNewRomanPSMT" w:hAnsi="Times New Roman" w:cs="Times New Roman"/>
        </w:rPr>
        <w:t>e 2</w:t>
      </w:r>
      <w:r w:rsidR="001848EA" w:rsidRPr="00A00CF9">
        <w:rPr>
          <w:rFonts w:ascii="Times New Roman" w:eastAsia="TimesNewRomanPSMT" w:hAnsi="Times New Roman" w:cs="Times New Roman"/>
        </w:rPr>
        <w:t xml:space="preserve"> pisciculturas do estado de São Paulo</w:t>
      </w:r>
      <w:r w:rsidR="00163E72" w:rsidRPr="00A00CF9">
        <w:rPr>
          <w:rFonts w:ascii="Times New Roman" w:eastAsia="TimesNewRomanPSMT" w:hAnsi="Times New Roman" w:cs="Times New Roman"/>
        </w:rPr>
        <w:t>,</w:t>
      </w:r>
      <w:r w:rsidR="001848EA" w:rsidRPr="00A00CF9">
        <w:rPr>
          <w:rFonts w:ascii="Times New Roman" w:eastAsia="TimesNewRomanPSMT" w:hAnsi="Times New Roman" w:cs="Times New Roman"/>
        </w:rPr>
        <w:t xml:space="preserve"> </w:t>
      </w:r>
      <w:r w:rsidR="00915A0E" w:rsidRPr="00A00CF9">
        <w:rPr>
          <w:rFonts w:ascii="Times New Roman" w:eastAsia="TimesNewRomanPSMT" w:hAnsi="Times New Roman" w:cs="Times New Roman"/>
        </w:rPr>
        <w:t>observ</w:t>
      </w:r>
      <w:r w:rsidR="0029450E" w:rsidRPr="00A00CF9">
        <w:rPr>
          <w:rFonts w:ascii="Times New Roman" w:eastAsia="TimesNewRomanPSMT" w:hAnsi="Times New Roman" w:cs="Times New Roman"/>
        </w:rPr>
        <w:t>ou-se a</w:t>
      </w:r>
      <w:r w:rsidR="00915A0E" w:rsidRPr="00A00CF9">
        <w:rPr>
          <w:rFonts w:ascii="Times New Roman" w:eastAsia="TimesNewRomanPSMT" w:hAnsi="Times New Roman" w:cs="Times New Roman"/>
        </w:rPr>
        <w:t>lta infestação</w:t>
      </w:r>
      <w:r w:rsidR="00E31C9B" w:rsidRPr="00A00CF9">
        <w:rPr>
          <w:rFonts w:ascii="Times New Roman" w:eastAsia="TimesNewRomanPSMT" w:hAnsi="Times New Roman" w:cs="Times New Roman"/>
        </w:rPr>
        <w:t xml:space="preserve"> </w:t>
      </w:r>
      <w:r w:rsidR="00351124" w:rsidRPr="00A00CF9">
        <w:rPr>
          <w:rFonts w:ascii="Times New Roman" w:eastAsia="TimesNewRomanPSMT" w:hAnsi="Times New Roman" w:cs="Times New Roman"/>
        </w:rPr>
        <w:t xml:space="preserve">de </w:t>
      </w:r>
      <w:proofErr w:type="spellStart"/>
      <w:r w:rsidR="00351124" w:rsidRPr="00A00CF9">
        <w:rPr>
          <w:rFonts w:ascii="Times New Roman" w:hAnsi="Times New Roman" w:cs="Times New Roman"/>
          <w:i/>
        </w:rPr>
        <w:t>Gyrodactylus</w:t>
      </w:r>
      <w:proofErr w:type="spellEnd"/>
      <w:r w:rsidR="00351124" w:rsidRPr="00A00CF9">
        <w:rPr>
          <w:rFonts w:ascii="Times New Roman" w:hAnsi="Times New Roman" w:cs="Times New Roman"/>
          <w:i/>
        </w:rPr>
        <w:t xml:space="preserve"> </w:t>
      </w:r>
      <w:proofErr w:type="spellStart"/>
      <w:r w:rsidR="00351124" w:rsidRPr="00A00CF9">
        <w:rPr>
          <w:rFonts w:ascii="Times New Roman" w:hAnsi="Times New Roman" w:cs="Times New Roman"/>
        </w:rPr>
        <w:t>sp</w:t>
      </w:r>
      <w:proofErr w:type="spellEnd"/>
      <w:r w:rsidR="00163E72" w:rsidRPr="00A00CF9">
        <w:rPr>
          <w:rFonts w:ascii="Times New Roman" w:hAnsi="Times New Roman" w:cs="Times New Roman"/>
        </w:rPr>
        <w:t xml:space="preserve"> em larvas de tilápia</w:t>
      </w:r>
      <w:r w:rsidR="001848EA" w:rsidRPr="00A00CF9">
        <w:rPr>
          <w:rFonts w:ascii="Times New Roman" w:hAnsi="Times New Roman" w:cs="Times New Roman"/>
        </w:rPr>
        <w:t>.</w:t>
      </w:r>
      <w:r w:rsidR="00DC654D" w:rsidRPr="00A00CF9">
        <w:rPr>
          <w:rFonts w:ascii="Times New Roman" w:hAnsi="Times New Roman" w:cs="Times New Roman"/>
        </w:rPr>
        <w:t xml:space="preserve"> Os parasitos foram removidos da pele e nadadeiras </w:t>
      </w:r>
      <w:r w:rsidR="00D44794" w:rsidRPr="00A00CF9">
        <w:rPr>
          <w:rFonts w:ascii="Times New Roman" w:hAnsi="Times New Roman" w:cs="Times New Roman"/>
        </w:rPr>
        <w:t>e fixados em álcool 96% para estudos de morfologia e</w:t>
      </w:r>
      <w:r w:rsidR="007C12C9" w:rsidRPr="00A00CF9">
        <w:rPr>
          <w:rFonts w:ascii="Times New Roman" w:hAnsi="Times New Roman" w:cs="Times New Roman"/>
        </w:rPr>
        <w:t xml:space="preserve"> de</w:t>
      </w:r>
      <w:r w:rsidR="00D44794" w:rsidRPr="00A00CF9">
        <w:rPr>
          <w:rFonts w:ascii="Times New Roman" w:hAnsi="Times New Roman" w:cs="Times New Roman"/>
        </w:rPr>
        <w:t xml:space="preserve"> molecular. </w:t>
      </w:r>
      <w:r w:rsidR="00DC654D" w:rsidRPr="00A00CF9">
        <w:rPr>
          <w:rFonts w:ascii="Times New Roman" w:hAnsi="Times New Roman" w:cs="Times New Roman"/>
        </w:rPr>
        <w:t xml:space="preserve">Os espécimes foram montados em </w:t>
      </w:r>
      <w:r w:rsidR="00DC654D" w:rsidRPr="00A00CF9">
        <w:rPr>
          <w:rFonts w:ascii="Times New Roman" w:eastAsia="TimesNewRomanPSMT" w:hAnsi="Times New Roman" w:cs="Times New Roman"/>
        </w:rPr>
        <w:t xml:space="preserve">meio de </w:t>
      </w:r>
      <w:proofErr w:type="spellStart"/>
      <w:r w:rsidR="00DC654D" w:rsidRPr="00A00CF9">
        <w:rPr>
          <w:rFonts w:ascii="Times New Roman" w:eastAsia="TimesNewRomanPSMT" w:hAnsi="Times New Roman" w:cs="Times New Roman"/>
        </w:rPr>
        <w:t>Hoyer</w:t>
      </w:r>
      <w:proofErr w:type="spellEnd"/>
      <w:r w:rsidR="00DC654D" w:rsidRPr="00A00CF9">
        <w:rPr>
          <w:rFonts w:ascii="Times New Roman" w:eastAsia="TimesNewRomanPSMT" w:hAnsi="Times New Roman" w:cs="Times New Roman"/>
        </w:rPr>
        <w:t xml:space="preserve"> para </w:t>
      </w:r>
      <w:r w:rsidR="007C12C9" w:rsidRPr="00A00CF9">
        <w:rPr>
          <w:rFonts w:ascii="Times New Roman" w:eastAsia="TimesNewRomanPSMT" w:hAnsi="Times New Roman" w:cs="Times New Roman"/>
        </w:rPr>
        <w:t xml:space="preserve">avaliação morfológica </w:t>
      </w:r>
      <w:r w:rsidR="00DF3ACF" w:rsidRPr="00A00CF9">
        <w:rPr>
          <w:rFonts w:ascii="Times New Roman" w:eastAsia="TimesNewRomanPSMT" w:hAnsi="Times New Roman" w:cs="Times New Roman"/>
        </w:rPr>
        <w:t xml:space="preserve">do </w:t>
      </w:r>
      <w:proofErr w:type="spellStart"/>
      <w:r w:rsidR="00DF3ACF" w:rsidRPr="00A00CF9">
        <w:rPr>
          <w:rFonts w:ascii="Times New Roman" w:eastAsia="TimesNewRomanPSMT" w:hAnsi="Times New Roman" w:cs="Times New Roman"/>
        </w:rPr>
        <w:t>haptor</w:t>
      </w:r>
      <w:proofErr w:type="spellEnd"/>
      <w:r w:rsidR="007C12C9" w:rsidRPr="00A00CF9">
        <w:rPr>
          <w:rFonts w:ascii="Times New Roman" w:eastAsia="TimesNewRomanPSMT" w:hAnsi="Times New Roman" w:cs="Times New Roman"/>
        </w:rPr>
        <w:t xml:space="preserve"> </w:t>
      </w:r>
      <w:r w:rsidR="00DF3ACF" w:rsidRPr="00A00CF9">
        <w:rPr>
          <w:rFonts w:ascii="Times New Roman" w:eastAsia="TimesNewRomanPSMT" w:hAnsi="Times New Roman" w:cs="Times New Roman"/>
        </w:rPr>
        <w:t xml:space="preserve">em </w:t>
      </w:r>
      <w:r w:rsidR="00DC654D" w:rsidRPr="00A00CF9">
        <w:rPr>
          <w:rFonts w:ascii="Times New Roman" w:eastAsia="TimesNewRomanPSMT" w:hAnsi="Times New Roman" w:cs="Times New Roman"/>
        </w:rPr>
        <w:t xml:space="preserve">microscópio de contraste de fases </w:t>
      </w:r>
      <w:r w:rsidR="00DC654D" w:rsidRPr="00A00CF9">
        <w:rPr>
          <w:rFonts w:ascii="Times New Roman" w:hAnsi="Times New Roman" w:cs="Times New Roman"/>
          <w:color w:val="000000"/>
        </w:rPr>
        <w:t>(Nikon E200</w:t>
      </w:r>
      <w:r w:rsidR="00DC654D" w:rsidRPr="001B709B">
        <w:rPr>
          <w:rFonts w:ascii="Times New Roman" w:hAnsi="Times New Roman" w:cs="Times New Roman"/>
          <w:color w:val="000000"/>
          <w:vertAlign w:val="superscript"/>
        </w:rPr>
        <w:t>®</w:t>
      </w:r>
      <w:r w:rsidR="00DC654D" w:rsidRPr="00A00CF9">
        <w:rPr>
          <w:rFonts w:ascii="Times New Roman" w:hAnsi="Times New Roman" w:cs="Times New Roman"/>
          <w:color w:val="000000"/>
        </w:rPr>
        <w:t>)</w:t>
      </w:r>
      <w:r w:rsidR="00DF3ACF" w:rsidRPr="00A00CF9">
        <w:rPr>
          <w:rFonts w:ascii="Times New Roman" w:hAnsi="Times New Roman" w:cs="Times New Roman"/>
          <w:color w:val="000000"/>
        </w:rPr>
        <w:t>.</w:t>
      </w:r>
      <w:r w:rsidR="00DC654D" w:rsidRPr="00A00CF9">
        <w:rPr>
          <w:rFonts w:ascii="Times New Roman" w:hAnsi="Times New Roman" w:cs="Times New Roman"/>
          <w:color w:val="000000"/>
        </w:rPr>
        <w:t xml:space="preserve"> </w:t>
      </w:r>
      <w:r w:rsidR="00DF3ACF" w:rsidRPr="00A00CF9">
        <w:rPr>
          <w:rFonts w:ascii="Times New Roman" w:hAnsi="Times New Roman" w:cs="Times New Roman"/>
          <w:color w:val="000000"/>
        </w:rPr>
        <w:t>Foram realizadas um total de 25 medidas por espécime</w:t>
      </w:r>
      <w:proofErr w:type="gramStart"/>
      <w:r w:rsidR="00DF3ACF" w:rsidRPr="00A00CF9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DC654D" w:rsidRPr="00A00CF9">
        <w:rPr>
          <w:rFonts w:ascii="Times New Roman" w:eastAsia="TimesNewRomanPSMT" w:hAnsi="Times New Roman" w:cs="Times New Roman"/>
        </w:rPr>
        <w:t>com programa</w:t>
      </w:r>
      <w:r w:rsidR="00C22FA1" w:rsidRPr="00A00CF9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C22FA1" w:rsidRPr="00A00CF9">
        <w:rPr>
          <w:rFonts w:ascii="Times New Roman" w:hAnsi="Times New Roman" w:cs="Times New Roman"/>
          <w:color w:val="000000"/>
        </w:rPr>
        <w:t>Moticam</w:t>
      </w:r>
      <w:proofErr w:type="spellEnd"/>
      <w:r w:rsidR="00C22FA1" w:rsidRPr="00A00CF9">
        <w:rPr>
          <w:rFonts w:ascii="Times New Roman" w:hAnsi="Times New Roman" w:cs="Times New Roman"/>
          <w:color w:val="000000"/>
        </w:rPr>
        <w:t xml:space="preserve"> 2.300</w:t>
      </w:r>
      <w:r w:rsidR="00C22FA1" w:rsidRPr="001B709B">
        <w:rPr>
          <w:rFonts w:ascii="Times New Roman" w:hAnsi="Times New Roman" w:cs="Times New Roman"/>
          <w:color w:val="000000"/>
          <w:vertAlign w:val="superscript"/>
        </w:rPr>
        <w:t xml:space="preserve">® </w:t>
      </w:r>
      <w:r w:rsidR="00DC654D" w:rsidRPr="00A00CF9">
        <w:rPr>
          <w:rFonts w:ascii="Times New Roman" w:hAnsi="Times New Roman" w:cs="Times New Roman"/>
          <w:color w:val="000000"/>
        </w:rPr>
        <w:t>e posteriormente comparadas com</w:t>
      </w:r>
      <w:r w:rsidR="00C22FA1" w:rsidRPr="00A00CF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2FA1" w:rsidRPr="00A00CF9">
        <w:rPr>
          <w:rFonts w:ascii="Times New Roman" w:hAnsi="Times New Roman" w:cs="Times New Roman"/>
          <w:i/>
        </w:rPr>
        <w:t>Gyrodactylus</w:t>
      </w:r>
      <w:proofErr w:type="spellEnd"/>
      <w:r w:rsidR="00C22FA1" w:rsidRPr="00A00CF9">
        <w:rPr>
          <w:rFonts w:ascii="Times New Roman" w:hAnsi="Times New Roman" w:cs="Times New Roman"/>
          <w:i/>
        </w:rPr>
        <w:t xml:space="preserve"> </w:t>
      </w:r>
      <w:proofErr w:type="spellStart"/>
      <w:r w:rsidR="00C22FA1" w:rsidRPr="00A00CF9">
        <w:rPr>
          <w:rFonts w:ascii="Times New Roman" w:hAnsi="Times New Roman" w:cs="Times New Roman"/>
        </w:rPr>
        <w:t>sp</w:t>
      </w:r>
      <w:proofErr w:type="spellEnd"/>
      <w:r w:rsidR="00C22FA1" w:rsidRPr="00A00CF9">
        <w:rPr>
          <w:rFonts w:ascii="Times New Roman" w:hAnsi="Times New Roman" w:cs="Times New Roman"/>
          <w:color w:val="000000"/>
        </w:rPr>
        <w:t xml:space="preserve"> previamente descritas em </w:t>
      </w:r>
      <w:proofErr w:type="spellStart"/>
      <w:r w:rsidR="00C22FA1" w:rsidRPr="00A00CF9">
        <w:rPr>
          <w:rFonts w:ascii="Times New Roman" w:hAnsi="Times New Roman" w:cs="Times New Roman"/>
          <w:color w:val="000000"/>
        </w:rPr>
        <w:t>ciclídeos</w:t>
      </w:r>
      <w:proofErr w:type="spellEnd"/>
      <w:r w:rsidR="00C22FA1" w:rsidRPr="00A00CF9">
        <w:rPr>
          <w:rFonts w:ascii="Times New Roman" w:hAnsi="Times New Roman" w:cs="Times New Roman"/>
          <w:color w:val="000000"/>
        </w:rPr>
        <w:t>.</w:t>
      </w:r>
      <w:r w:rsidR="00DC654D" w:rsidRPr="00A00CF9">
        <w:rPr>
          <w:rFonts w:ascii="Times New Roman" w:hAnsi="Times New Roman" w:cs="Times New Roman"/>
          <w:color w:val="000000"/>
        </w:rPr>
        <w:t xml:space="preserve"> </w:t>
      </w:r>
      <w:r w:rsidR="00C22FA1" w:rsidRPr="00A00CF9">
        <w:rPr>
          <w:rFonts w:ascii="Times New Roman" w:hAnsi="Times New Roman" w:cs="Times New Roman"/>
          <w:color w:val="000000"/>
        </w:rPr>
        <w:t xml:space="preserve">Para análise molecular, o </w:t>
      </w:r>
      <w:r w:rsidR="00692B4D" w:rsidRPr="00A00CF9">
        <w:rPr>
          <w:rFonts w:ascii="Times New Roman" w:hAnsi="Times New Roman" w:cs="Times New Roman"/>
          <w:color w:val="000000"/>
        </w:rPr>
        <w:t xml:space="preserve">DNA </w:t>
      </w:r>
      <w:proofErr w:type="spellStart"/>
      <w:r w:rsidR="00692B4D" w:rsidRPr="00A00CF9">
        <w:rPr>
          <w:rFonts w:ascii="Times New Roman" w:hAnsi="Times New Roman" w:cs="Times New Roman"/>
          <w:color w:val="000000"/>
        </w:rPr>
        <w:t>genômico</w:t>
      </w:r>
      <w:proofErr w:type="spellEnd"/>
      <w:r w:rsidR="00692B4D" w:rsidRPr="00A00CF9">
        <w:rPr>
          <w:rFonts w:ascii="Times New Roman" w:hAnsi="Times New Roman" w:cs="Times New Roman"/>
          <w:color w:val="000000"/>
        </w:rPr>
        <w:t xml:space="preserve"> foi extraído com</w:t>
      </w:r>
      <w:r w:rsidR="00C61919" w:rsidRPr="00A00CF9">
        <w:rPr>
          <w:rFonts w:ascii="Times New Roman" w:hAnsi="Times New Roman" w:cs="Times New Roman"/>
          <w:color w:val="000000"/>
        </w:rPr>
        <w:t xml:space="preserve"> kit</w:t>
      </w:r>
      <w:r w:rsidR="00C22FA1" w:rsidRPr="00A00CF9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C22FA1" w:rsidRPr="00A00CF9">
        <w:rPr>
          <w:rFonts w:ascii="Times New Roman" w:hAnsi="Times New Roman" w:cs="Times New Roman"/>
        </w:rPr>
        <w:t>DNeasy</w:t>
      </w:r>
      <w:proofErr w:type="spellEnd"/>
      <w:proofErr w:type="gramEnd"/>
      <w:r w:rsidR="00C22FA1" w:rsidRPr="00A00CF9">
        <w:rPr>
          <w:rFonts w:ascii="Times New Roman" w:hAnsi="Times New Roman" w:cs="Times New Roman"/>
        </w:rPr>
        <w:t xml:space="preserve"> </w:t>
      </w:r>
      <w:proofErr w:type="spellStart"/>
      <w:r w:rsidR="00C22FA1" w:rsidRPr="00A00CF9">
        <w:rPr>
          <w:rFonts w:ascii="Times New Roman" w:hAnsi="Times New Roman" w:cs="Times New Roman"/>
        </w:rPr>
        <w:t>Blood</w:t>
      </w:r>
      <w:proofErr w:type="spellEnd"/>
      <w:r w:rsidR="00C22FA1" w:rsidRPr="00A00CF9">
        <w:rPr>
          <w:rFonts w:ascii="Times New Roman" w:hAnsi="Times New Roman" w:cs="Times New Roman"/>
        </w:rPr>
        <w:t xml:space="preserve"> &amp; </w:t>
      </w:r>
      <w:proofErr w:type="spellStart"/>
      <w:r w:rsidR="00C22FA1" w:rsidRPr="00A00CF9">
        <w:rPr>
          <w:rFonts w:ascii="Times New Roman" w:hAnsi="Times New Roman" w:cs="Times New Roman"/>
        </w:rPr>
        <w:t>Tissue</w:t>
      </w:r>
      <w:proofErr w:type="spellEnd"/>
      <w:r w:rsidR="00C22FA1" w:rsidRPr="00A00CF9">
        <w:rPr>
          <w:rFonts w:ascii="Times New Roman" w:hAnsi="Times New Roman" w:cs="Times New Roman"/>
        </w:rPr>
        <w:t xml:space="preserve"> Kit (</w:t>
      </w:r>
      <w:proofErr w:type="spellStart"/>
      <w:r w:rsidR="00C22FA1" w:rsidRPr="00A00CF9">
        <w:rPr>
          <w:rFonts w:ascii="Times New Roman" w:hAnsi="Times New Roman" w:cs="Times New Roman"/>
        </w:rPr>
        <w:t>Qiagen</w:t>
      </w:r>
      <w:proofErr w:type="spellEnd"/>
      <w:r w:rsidR="00C22FA1" w:rsidRPr="00A00CF9">
        <w:rPr>
          <w:rFonts w:ascii="Times New Roman" w:hAnsi="Times New Roman" w:cs="Times New Roman"/>
        </w:rPr>
        <w:t xml:space="preserve">) </w:t>
      </w:r>
      <w:r w:rsidR="00692B4D" w:rsidRPr="00A00CF9">
        <w:rPr>
          <w:rFonts w:ascii="Times New Roman" w:hAnsi="Times New Roman" w:cs="Times New Roman"/>
        </w:rPr>
        <w:t xml:space="preserve"> e a região  ITS1-5.8S-</w:t>
      </w:r>
      <w:r w:rsidR="00DC654D" w:rsidRPr="00A00CF9">
        <w:rPr>
          <w:rFonts w:ascii="Times New Roman" w:hAnsi="Times New Roman" w:cs="Times New Roman"/>
        </w:rPr>
        <w:t>ITS2</w:t>
      </w:r>
      <w:r w:rsidR="00692B4D" w:rsidRPr="00A00CF9">
        <w:rPr>
          <w:rFonts w:ascii="Times New Roman" w:hAnsi="Times New Roman" w:cs="Times New Roman"/>
        </w:rPr>
        <w:t xml:space="preserve"> do </w:t>
      </w:r>
      <w:proofErr w:type="spellStart"/>
      <w:r w:rsidR="00692B4D" w:rsidRPr="00A00CF9">
        <w:rPr>
          <w:rFonts w:ascii="Times New Roman" w:hAnsi="Times New Roman" w:cs="Times New Roman"/>
        </w:rPr>
        <w:t>rRNA</w:t>
      </w:r>
      <w:proofErr w:type="spellEnd"/>
      <w:r w:rsidR="00692B4D" w:rsidRPr="00A00CF9">
        <w:rPr>
          <w:rFonts w:ascii="Times New Roman" w:hAnsi="Times New Roman" w:cs="Times New Roman"/>
        </w:rPr>
        <w:t xml:space="preserve"> foi amplificada</w:t>
      </w:r>
      <w:r w:rsidR="00C22FA1" w:rsidRPr="00A00CF9">
        <w:rPr>
          <w:rFonts w:ascii="Times New Roman" w:hAnsi="Times New Roman" w:cs="Times New Roman"/>
        </w:rPr>
        <w:t xml:space="preserve"> e sequen</w:t>
      </w:r>
      <w:r w:rsidR="00692B4D" w:rsidRPr="00A00CF9">
        <w:rPr>
          <w:rFonts w:ascii="Times New Roman" w:hAnsi="Times New Roman" w:cs="Times New Roman"/>
        </w:rPr>
        <w:t>ciada</w:t>
      </w:r>
      <w:r w:rsidR="00C22FA1" w:rsidRPr="00A00CF9">
        <w:rPr>
          <w:rFonts w:ascii="Times New Roman" w:hAnsi="Times New Roman" w:cs="Times New Roman"/>
        </w:rPr>
        <w:t xml:space="preserve"> usando </w:t>
      </w:r>
      <w:proofErr w:type="spellStart"/>
      <w:r w:rsidR="00C22FA1" w:rsidRPr="00A00CF9">
        <w:rPr>
          <w:rFonts w:ascii="Times New Roman" w:hAnsi="Times New Roman" w:cs="Times New Roman"/>
        </w:rPr>
        <w:t>primers</w:t>
      </w:r>
      <w:proofErr w:type="spellEnd"/>
      <w:r w:rsidR="00C22FA1" w:rsidRPr="00A00CF9">
        <w:rPr>
          <w:rFonts w:ascii="Times New Roman" w:hAnsi="Times New Roman" w:cs="Times New Roman"/>
        </w:rPr>
        <w:t xml:space="preserve"> padrão</w:t>
      </w:r>
      <w:r w:rsidR="00C61919" w:rsidRPr="00A00CF9">
        <w:rPr>
          <w:rFonts w:ascii="Times New Roman" w:hAnsi="Times New Roman" w:cs="Times New Roman"/>
        </w:rPr>
        <w:t>.</w:t>
      </w:r>
      <w:r w:rsidR="0079546F" w:rsidRPr="00A00CF9">
        <w:rPr>
          <w:rFonts w:ascii="Times New Roman" w:hAnsi="Times New Roman" w:cs="Times New Roman"/>
        </w:rPr>
        <w:t xml:space="preserve"> </w:t>
      </w:r>
      <w:r w:rsidR="00C22FA1" w:rsidRPr="00A00CF9">
        <w:rPr>
          <w:rFonts w:ascii="Times New Roman" w:hAnsi="Times New Roman" w:cs="Times New Roman"/>
        </w:rPr>
        <w:t>As sequê</w:t>
      </w:r>
      <w:r w:rsidR="0079546F" w:rsidRPr="00A00CF9">
        <w:rPr>
          <w:rFonts w:ascii="Times New Roman" w:hAnsi="Times New Roman" w:cs="Times New Roman"/>
        </w:rPr>
        <w:t>ncias obtidas foram submetidas à</w:t>
      </w:r>
      <w:r w:rsidR="00C22FA1" w:rsidRPr="00A00CF9">
        <w:rPr>
          <w:rFonts w:ascii="Times New Roman" w:hAnsi="Times New Roman" w:cs="Times New Roman"/>
        </w:rPr>
        <w:t xml:space="preserve"> ferramenta </w:t>
      </w:r>
      <w:r w:rsidR="0079546F" w:rsidRPr="00A00CF9">
        <w:rPr>
          <w:rFonts w:ascii="Times New Roman" w:hAnsi="Times New Roman" w:cs="Times New Roman"/>
        </w:rPr>
        <w:t>BLAST do</w:t>
      </w:r>
      <w:r w:rsidR="00DC654D" w:rsidRPr="00A00CF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C654D" w:rsidRPr="00A00CF9">
        <w:rPr>
          <w:rFonts w:ascii="Times New Roman" w:hAnsi="Times New Roman" w:cs="Times New Roman"/>
        </w:rPr>
        <w:t>GenBank</w:t>
      </w:r>
      <w:proofErr w:type="spellEnd"/>
      <w:proofErr w:type="gramEnd"/>
      <w:r w:rsidR="00DC654D" w:rsidRPr="00A00CF9">
        <w:rPr>
          <w:rFonts w:ascii="Times New Roman" w:hAnsi="Times New Roman" w:cs="Times New Roman"/>
        </w:rPr>
        <w:t xml:space="preserve"> </w:t>
      </w:r>
      <w:r w:rsidR="0079546F" w:rsidRPr="00A00CF9">
        <w:rPr>
          <w:rFonts w:ascii="Times New Roman" w:hAnsi="Times New Roman" w:cs="Times New Roman"/>
        </w:rPr>
        <w:t xml:space="preserve">para confirmar a identidade da espécie. </w:t>
      </w:r>
    </w:p>
    <w:p w:rsidR="00A00CF9" w:rsidRDefault="00A00CF9" w:rsidP="00CF0D3D">
      <w:pPr>
        <w:pStyle w:val="Pr-formataoHTML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61919" w:rsidRPr="00A00CF9">
        <w:rPr>
          <w:rFonts w:ascii="Times New Roman" w:hAnsi="Times New Roman" w:cs="Times New Roman"/>
          <w:color w:val="000000"/>
        </w:rPr>
        <w:t xml:space="preserve">As medidas das </w:t>
      </w:r>
      <w:r w:rsidR="002164C7" w:rsidRPr="00A00CF9">
        <w:rPr>
          <w:rFonts w:ascii="Times New Roman" w:hAnsi="Times New Roman" w:cs="Times New Roman"/>
          <w:color w:val="000000"/>
        </w:rPr>
        <w:t>estrutura</w:t>
      </w:r>
      <w:r w:rsidR="006A6925" w:rsidRPr="00A00CF9">
        <w:rPr>
          <w:rFonts w:ascii="Times New Roman" w:hAnsi="Times New Roman" w:cs="Times New Roman"/>
          <w:color w:val="000000"/>
        </w:rPr>
        <w:t>s</w:t>
      </w:r>
      <w:r w:rsidR="002164C7" w:rsidRPr="00A00CF9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="002164C7" w:rsidRPr="00A00CF9">
        <w:rPr>
          <w:rFonts w:ascii="Times New Roman" w:hAnsi="Times New Roman" w:cs="Times New Roman"/>
          <w:color w:val="000000"/>
        </w:rPr>
        <w:t>haptor</w:t>
      </w:r>
      <w:proofErr w:type="spellEnd"/>
      <w:r w:rsidR="006A6925" w:rsidRPr="00A00CF9">
        <w:rPr>
          <w:rFonts w:ascii="Times New Roman" w:hAnsi="Times New Roman" w:cs="Times New Roman"/>
          <w:color w:val="000000"/>
        </w:rPr>
        <w:t xml:space="preserve"> estão de acordo com os descritos para </w:t>
      </w:r>
      <w:r w:rsidR="00E312BE" w:rsidRPr="00A00CF9">
        <w:rPr>
          <w:rFonts w:ascii="Times New Roman" w:eastAsia="TimesNewRomanPSMT" w:hAnsi="Times New Roman" w:cs="Times New Roman"/>
          <w:i/>
          <w:iCs/>
        </w:rPr>
        <w:t xml:space="preserve">G. </w:t>
      </w:r>
      <w:proofErr w:type="spellStart"/>
      <w:r w:rsidR="00E312BE" w:rsidRPr="00A00CF9">
        <w:rPr>
          <w:rFonts w:ascii="Times New Roman" w:eastAsia="TimesNewRomanPSMT" w:hAnsi="Times New Roman" w:cs="Times New Roman"/>
          <w:i/>
          <w:iCs/>
        </w:rPr>
        <w:t>cichlidarum</w:t>
      </w:r>
      <w:proofErr w:type="spellEnd"/>
      <w:r w:rsidR="00E312BE" w:rsidRPr="00A00CF9">
        <w:rPr>
          <w:rFonts w:ascii="Times New Roman" w:eastAsia="TimesNewRomanPSMT" w:hAnsi="Times New Roman" w:cs="Times New Roman"/>
          <w:i/>
          <w:iCs/>
        </w:rPr>
        <w:t xml:space="preserve"> </w:t>
      </w:r>
      <w:proofErr w:type="spellStart"/>
      <w:r w:rsidR="00E312BE" w:rsidRPr="00A00CF9">
        <w:rPr>
          <w:rFonts w:ascii="Times New Roman" w:eastAsia="TimesNewRomanPSMT" w:hAnsi="Times New Roman" w:cs="Times New Roman"/>
        </w:rPr>
        <w:t>Paperna</w:t>
      </w:r>
      <w:proofErr w:type="spellEnd"/>
      <w:r w:rsidR="00E312BE" w:rsidRPr="00A00CF9">
        <w:rPr>
          <w:rFonts w:ascii="Times New Roman" w:eastAsia="TimesNewRomanPSMT" w:hAnsi="Times New Roman" w:cs="Times New Roman"/>
        </w:rPr>
        <w:t>, 1968</w:t>
      </w:r>
      <w:r w:rsidR="0079546F" w:rsidRPr="00A00CF9">
        <w:rPr>
          <w:rFonts w:ascii="Times New Roman" w:eastAsia="TimesNewRomanPSMT" w:hAnsi="Times New Roman" w:cs="Times New Roman"/>
        </w:rPr>
        <w:t xml:space="preserve"> e</w:t>
      </w:r>
      <w:r w:rsidR="006A6925" w:rsidRPr="00A00CF9">
        <w:rPr>
          <w:rFonts w:ascii="Times New Roman" w:eastAsia="TimesNewRomanPSMT" w:hAnsi="Times New Roman" w:cs="Times New Roman"/>
        </w:rPr>
        <w:t xml:space="preserve"> a</w:t>
      </w:r>
      <w:r w:rsidR="00C61919" w:rsidRPr="00A00CF9">
        <w:rPr>
          <w:rFonts w:ascii="Times New Roman" w:eastAsia="TimesNewRomanPSMT" w:hAnsi="Times New Roman" w:cs="Times New Roman"/>
        </w:rPr>
        <w:t xml:space="preserve"> análise molecular com a</w:t>
      </w:r>
      <w:r w:rsidR="006A6925" w:rsidRPr="00A00CF9">
        <w:rPr>
          <w:rFonts w:ascii="Times New Roman" w:eastAsia="TimesNewRomanPSMT" w:hAnsi="Times New Roman" w:cs="Times New Roman"/>
        </w:rPr>
        <w:t xml:space="preserve"> comparação dos genes </w:t>
      </w:r>
      <w:r w:rsidR="006A6925" w:rsidRPr="00A00CF9">
        <w:rPr>
          <w:rFonts w:ascii="Times New Roman" w:hAnsi="Times New Roman" w:cs="Times New Roman"/>
        </w:rPr>
        <w:t xml:space="preserve">ITS1-5.8S-ITS2 </w:t>
      </w:r>
      <w:r w:rsidR="00C61919" w:rsidRPr="00A00CF9">
        <w:rPr>
          <w:rFonts w:ascii="Times New Roman" w:hAnsi="Times New Roman" w:cs="Times New Roman"/>
        </w:rPr>
        <w:t>confirmou</w:t>
      </w:r>
      <w:r w:rsidR="006A6925" w:rsidRPr="00A00CF9">
        <w:rPr>
          <w:rFonts w:ascii="Times New Roman" w:hAnsi="Times New Roman" w:cs="Times New Roman"/>
        </w:rPr>
        <w:t xml:space="preserve"> a presença de </w:t>
      </w:r>
      <w:r w:rsidR="00C61919" w:rsidRPr="00A00CF9">
        <w:rPr>
          <w:rFonts w:ascii="Times New Roman" w:eastAsia="TimesNewRomanPSMT" w:hAnsi="Times New Roman" w:cs="Times New Roman"/>
          <w:i/>
          <w:iCs/>
        </w:rPr>
        <w:t xml:space="preserve">G. </w:t>
      </w:r>
      <w:proofErr w:type="spellStart"/>
      <w:r w:rsidR="00C61919" w:rsidRPr="00A00CF9">
        <w:rPr>
          <w:rFonts w:ascii="Times New Roman" w:eastAsia="TimesNewRomanPSMT" w:hAnsi="Times New Roman" w:cs="Times New Roman"/>
          <w:i/>
          <w:iCs/>
        </w:rPr>
        <w:t>cichlidarum</w:t>
      </w:r>
      <w:proofErr w:type="spellEnd"/>
      <w:r w:rsidR="006A6925" w:rsidRPr="00A00CF9">
        <w:rPr>
          <w:rFonts w:ascii="Times New Roman" w:eastAsia="TimesNewRomanPSMT" w:hAnsi="Times New Roman" w:cs="Times New Roman"/>
          <w:i/>
          <w:iCs/>
        </w:rPr>
        <w:t xml:space="preserve"> </w:t>
      </w:r>
      <w:r w:rsidR="006A6925" w:rsidRPr="00A00CF9">
        <w:rPr>
          <w:rFonts w:ascii="Times New Roman" w:eastAsia="TimesNewRomanPSMT" w:hAnsi="Times New Roman" w:cs="Times New Roman"/>
          <w:iCs/>
        </w:rPr>
        <w:t>nas amostras analisadas</w:t>
      </w:r>
      <w:r w:rsidR="006A6925" w:rsidRPr="00A00CF9">
        <w:rPr>
          <w:rFonts w:ascii="Times New Roman" w:eastAsia="TimesNewRomanPSMT" w:hAnsi="Times New Roman" w:cs="Times New Roman"/>
          <w:i/>
          <w:iCs/>
        </w:rPr>
        <w:t>.</w:t>
      </w:r>
    </w:p>
    <w:p w:rsidR="005120FD" w:rsidRPr="00A00CF9" w:rsidRDefault="00A00CF9" w:rsidP="00CF0D3D">
      <w:pPr>
        <w:pStyle w:val="Pr-formataoHTML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312BE" w:rsidRPr="00A00CF9">
        <w:rPr>
          <w:rFonts w:ascii="Times New Roman" w:eastAsia="TimesNewRomanPSMT" w:hAnsi="Times New Roman" w:cs="Times New Roman"/>
        </w:rPr>
        <w:t>E</w:t>
      </w:r>
      <w:r w:rsidR="004B1DA3" w:rsidRPr="00A00CF9">
        <w:rPr>
          <w:rFonts w:ascii="Times New Roman" w:eastAsia="TimesNewRomanPSMT" w:hAnsi="Times New Roman" w:cs="Times New Roman"/>
        </w:rPr>
        <w:t xml:space="preserve">ste </w:t>
      </w:r>
      <w:r w:rsidR="006C52B9" w:rsidRPr="00A00CF9">
        <w:rPr>
          <w:rFonts w:ascii="Times New Roman" w:eastAsia="TimesNewRomanPSMT" w:hAnsi="Times New Roman" w:cs="Times New Roman"/>
        </w:rPr>
        <w:t>estudo</w:t>
      </w:r>
      <w:r w:rsidR="00FC4ADF" w:rsidRPr="00A00CF9">
        <w:rPr>
          <w:rFonts w:ascii="Times New Roman" w:eastAsia="TimesNewRomanPSMT" w:hAnsi="Times New Roman" w:cs="Times New Roman"/>
        </w:rPr>
        <w:t xml:space="preserve"> apresenta a primeira</w:t>
      </w:r>
      <w:r w:rsidR="00494FD0" w:rsidRPr="00A00CF9">
        <w:rPr>
          <w:rFonts w:ascii="Times New Roman" w:eastAsia="TimesNewRomanPSMT" w:hAnsi="Times New Roman" w:cs="Times New Roman"/>
        </w:rPr>
        <w:t xml:space="preserve"> identificação</w:t>
      </w:r>
      <w:r w:rsidR="002164C7" w:rsidRPr="00A00CF9">
        <w:rPr>
          <w:rFonts w:ascii="Times New Roman" w:eastAsia="TimesNewRomanPSMT" w:hAnsi="Times New Roman" w:cs="Times New Roman"/>
        </w:rPr>
        <w:t xml:space="preserve"> de</w:t>
      </w:r>
      <w:r w:rsidR="00494FD0" w:rsidRPr="00A00CF9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494FD0" w:rsidRPr="00A00CF9">
        <w:rPr>
          <w:rFonts w:ascii="Times New Roman" w:eastAsia="TimesNewRomanPSMT" w:hAnsi="Times New Roman" w:cs="Times New Roman"/>
          <w:i/>
        </w:rPr>
        <w:t>G.ciclidarum</w:t>
      </w:r>
      <w:proofErr w:type="spellEnd"/>
      <w:r w:rsidR="00C556DD" w:rsidRPr="00A00CF9">
        <w:rPr>
          <w:rFonts w:ascii="Times New Roman" w:eastAsia="TimesNewRomanPSMT" w:hAnsi="Times New Roman" w:cs="Times New Roman"/>
        </w:rPr>
        <w:t xml:space="preserve"> </w:t>
      </w:r>
      <w:r w:rsidR="00FC4ADF" w:rsidRPr="00A00CF9">
        <w:rPr>
          <w:rFonts w:ascii="Times New Roman" w:eastAsia="TimesNewRomanPSMT" w:hAnsi="Times New Roman" w:cs="Times New Roman"/>
        </w:rPr>
        <w:t xml:space="preserve">em </w:t>
      </w:r>
      <w:r w:rsidR="00494FD0" w:rsidRPr="00A00CF9">
        <w:rPr>
          <w:rFonts w:ascii="Times New Roman" w:eastAsia="TimesNewRomanPSMT" w:hAnsi="Times New Roman" w:cs="Times New Roman"/>
        </w:rPr>
        <w:t xml:space="preserve">larvas de </w:t>
      </w:r>
      <w:r w:rsidR="007C12C9" w:rsidRPr="00A00CF9">
        <w:rPr>
          <w:rFonts w:ascii="Times New Roman" w:eastAsia="TimesNewRomanPSMT" w:hAnsi="Times New Roman" w:cs="Times New Roman"/>
        </w:rPr>
        <w:t>tilápia</w:t>
      </w:r>
      <w:r w:rsidR="00494FD0" w:rsidRPr="00A00CF9">
        <w:rPr>
          <w:rFonts w:ascii="Times New Roman" w:eastAsia="TimesNewRomanPSMT" w:hAnsi="Times New Roman" w:cs="Times New Roman"/>
        </w:rPr>
        <w:t xml:space="preserve"> </w:t>
      </w:r>
      <w:r w:rsidR="00FC4ADF" w:rsidRPr="00A00CF9">
        <w:rPr>
          <w:rFonts w:ascii="Times New Roman" w:eastAsia="TimesNewRomanPSMT" w:hAnsi="Times New Roman" w:cs="Times New Roman"/>
        </w:rPr>
        <w:t>n</w:t>
      </w:r>
      <w:r w:rsidR="000A5882" w:rsidRPr="00A00CF9">
        <w:rPr>
          <w:rFonts w:ascii="Times New Roman" w:eastAsia="TimesNewRomanPSMT" w:hAnsi="Times New Roman" w:cs="Times New Roman"/>
        </w:rPr>
        <w:t>o Bras</w:t>
      </w:r>
      <w:r w:rsidR="006C52B9" w:rsidRPr="00A00CF9">
        <w:rPr>
          <w:rFonts w:ascii="Times New Roman" w:eastAsia="TimesNewRomanPSMT" w:hAnsi="Times New Roman" w:cs="Times New Roman"/>
        </w:rPr>
        <w:t>il, ampliando a distribuição geográfic</w:t>
      </w:r>
      <w:r w:rsidR="004B1DA3" w:rsidRPr="00A00CF9">
        <w:rPr>
          <w:rFonts w:ascii="Times New Roman" w:eastAsia="TimesNewRomanPSMT" w:hAnsi="Times New Roman" w:cs="Times New Roman"/>
        </w:rPr>
        <w:t>a desta espécie e destacando a importância de estudos sobre a patogenicidade e prevenção deste parasito na aquicultura</w:t>
      </w:r>
      <w:r w:rsidR="002B456B" w:rsidRPr="00A00CF9">
        <w:rPr>
          <w:rFonts w:ascii="Times New Roman" w:eastAsia="TimesNewRomanPSMT" w:hAnsi="Times New Roman" w:cs="Times New Roman"/>
        </w:rPr>
        <w:t>.</w:t>
      </w:r>
    </w:p>
    <w:p w:rsidR="005120FD" w:rsidRPr="00A00CF9" w:rsidRDefault="005120FD" w:rsidP="00CF0D3D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212121"/>
        </w:rPr>
      </w:pPr>
    </w:p>
    <w:p w:rsidR="0009516B" w:rsidRDefault="005120FD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0CF9">
        <w:rPr>
          <w:rFonts w:ascii="Times New Roman" w:eastAsia="TimesNewRomanPSMT" w:hAnsi="Times New Roman" w:cs="Times New Roman"/>
          <w:sz w:val="20"/>
          <w:szCs w:val="20"/>
        </w:rPr>
        <w:t>PALAVRAS –CHAVE</w:t>
      </w:r>
      <w:proofErr w:type="gramEnd"/>
      <w:r w:rsidRPr="00A00CF9">
        <w:rPr>
          <w:rFonts w:ascii="Times New Roman" w:eastAsia="TimesNewRomanPSMT" w:hAnsi="Times New Roman" w:cs="Times New Roman"/>
          <w:sz w:val="20"/>
          <w:szCs w:val="20"/>
        </w:rPr>
        <w:t>: MONOGENEA. TILAPICULTURA. AQUICULTURA</w:t>
      </w:r>
    </w:p>
    <w:p w:rsidR="005120FD" w:rsidRPr="00A00CF9" w:rsidRDefault="005120FD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CF9">
        <w:rPr>
          <w:rFonts w:ascii="Times New Roman" w:hAnsi="Times New Roman" w:cs="Times New Roman"/>
          <w:sz w:val="20"/>
          <w:szCs w:val="20"/>
        </w:rPr>
        <w:t xml:space="preserve">ÁREA TEMÁTICA: </w:t>
      </w:r>
      <w:proofErr w:type="gramStart"/>
      <w:r w:rsidRPr="00A00CF9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A00CF9">
        <w:rPr>
          <w:rFonts w:ascii="Times New Roman" w:hAnsi="Times New Roman" w:cs="Times New Roman"/>
          <w:sz w:val="20"/>
          <w:szCs w:val="20"/>
        </w:rPr>
        <w:t>. DOENÇAS PARASITÁRIAS</w:t>
      </w:r>
    </w:p>
    <w:p w:rsidR="00A00CF9" w:rsidRDefault="00A00CF9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0CF9" w:rsidRDefault="00A00CF9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0CF9" w:rsidRDefault="00A00CF9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0CF9" w:rsidRDefault="00A00CF9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0CF9" w:rsidRDefault="00A00CF9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43C1" w:rsidRDefault="003E43C1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43C1" w:rsidRDefault="003E43C1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20FD" w:rsidRPr="00A00CF9" w:rsidRDefault="005120FD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CF9">
        <w:rPr>
          <w:rFonts w:ascii="Times New Roman" w:hAnsi="Times New Roman" w:cs="Times New Roman"/>
          <w:sz w:val="20"/>
          <w:szCs w:val="20"/>
        </w:rPr>
        <w:t>_________________</w:t>
      </w:r>
    </w:p>
    <w:p w:rsidR="005120FD" w:rsidRPr="00A00CF9" w:rsidRDefault="005120FD" w:rsidP="00CF0D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 w:rsidRPr="00A00CF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1</w:t>
      </w:r>
      <w:r w:rsidRPr="00A00CF9">
        <w:rPr>
          <w:rFonts w:ascii="Times New Roman" w:hAnsi="Times New Roman" w:cs="Times New Roman"/>
          <w:sz w:val="20"/>
          <w:szCs w:val="20"/>
          <w:shd w:val="clear" w:color="auto" w:fill="FFFFFF"/>
        </w:rPr>
        <w:t>Laboratório</w:t>
      </w:r>
      <w:proofErr w:type="gramEnd"/>
      <w:r w:rsidRPr="00A00C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Patologia de Organismos Aquáticos (LAPOA), </w:t>
      </w:r>
      <w:r w:rsidRPr="00A00CF9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Centro de Aquicultura da </w:t>
      </w:r>
      <w:proofErr w:type="spellStart"/>
      <w:r w:rsidRPr="00A00CF9">
        <w:rPr>
          <w:rFonts w:ascii="Times New Roman" w:hAnsi="Times New Roman" w:cs="Times New Roman"/>
          <w:iCs/>
          <w:sz w:val="20"/>
          <w:szCs w:val="20"/>
          <w:lang w:eastAsia="pt-BR"/>
        </w:rPr>
        <w:t>Unesp</w:t>
      </w:r>
      <w:proofErr w:type="spellEnd"/>
      <w:r w:rsidRPr="00A00CF9">
        <w:rPr>
          <w:rFonts w:ascii="Times New Roman" w:hAnsi="Times New Roman" w:cs="Times New Roman"/>
          <w:sz w:val="20"/>
          <w:szCs w:val="20"/>
        </w:rPr>
        <w:t xml:space="preserve"> CAUNESP, Jaboticabal, SP 14.884-900, </w:t>
      </w:r>
      <w:proofErr w:type="spellStart"/>
      <w:r w:rsidRPr="00A00CF9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A00CF9">
        <w:rPr>
          <w:rFonts w:ascii="Times New Roman" w:hAnsi="Times New Roman" w:cs="Times New Roman"/>
          <w:sz w:val="20"/>
          <w:szCs w:val="20"/>
        </w:rPr>
        <w:t xml:space="preserve">. </w:t>
      </w:r>
      <w:r w:rsidR="001B709B">
        <w:rPr>
          <w:rFonts w:ascii="Times New Roman" w:hAnsi="Times New Roman" w:cs="Times New Roman"/>
          <w:sz w:val="20"/>
          <w:szCs w:val="20"/>
        </w:rPr>
        <w:t>*</w:t>
      </w:r>
      <w:hyperlink r:id="rId5" w:history="1">
        <w:r w:rsidRPr="00A00CF9">
          <w:rPr>
            <w:rStyle w:val="Hyperlink"/>
            <w:rFonts w:ascii="Times New Roman" w:hAnsi="Times New Roman" w:cs="Times New Roman"/>
            <w:sz w:val="20"/>
            <w:szCs w:val="20"/>
          </w:rPr>
          <w:t>lapoa_caunesp@hotmail.com</w:t>
        </w:r>
      </w:hyperlink>
      <w:r w:rsidRPr="00A00CF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120FD" w:rsidRPr="00A00CF9" w:rsidRDefault="005120FD" w:rsidP="00CF0D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0CF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00CF9">
        <w:rPr>
          <w:rFonts w:ascii="Times New Roman" w:hAnsi="Times New Roman" w:cs="Times New Roman"/>
          <w:sz w:val="20"/>
          <w:szCs w:val="20"/>
        </w:rPr>
        <w:t>Departamento</w:t>
      </w:r>
      <w:proofErr w:type="gramEnd"/>
      <w:r w:rsidRPr="00A00CF9">
        <w:rPr>
          <w:rFonts w:ascii="Times New Roman" w:hAnsi="Times New Roman" w:cs="Times New Roman"/>
          <w:sz w:val="20"/>
          <w:szCs w:val="20"/>
        </w:rPr>
        <w:t xml:space="preserve"> de Medicina Veterinária Preventiva, UNESP, Jaboticabal, SP 14.884-900, </w:t>
      </w:r>
      <w:proofErr w:type="spellStart"/>
      <w:r w:rsidRPr="00A00CF9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A00CF9">
        <w:rPr>
          <w:rFonts w:ascii="Times New Roman" w:hAnsi="Times New Roman" w:cs="Times New Roman"/>
          <w:sz w:val="20"/>
          <w:szCs w:val="20"/>
        </w:rPr>
        <w:t>.</w:t>
      </w:r>
    </w:p>
    <w:p w:rsidR="005120FD" w:rsidRPr="00A00CF9" w:rsidRDefault="005120FD" w:rsidP="00CF0D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 w:rsidRPr="00A00CF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End"/>
      <w:r w:rsidRPr="00A00C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Ecologia A.C ( INECOL), </w:t>
      </w:r>
      <w:proofErr w:type="spellStart"/>
      <w:r w:rsidRPr="00A00CF9">
        <w:rPr>
          <w:rFonts w:ascii="Times New Roman" w:hAnsi="Times New Roman" w:cs="Times New Roman"/>
          <w:sz w:val="20"/>
          <w:szCs w:val="20"/>
          <w:shd w:val="clear" w:color="auto" w:fill="FFFFFF"/>
        </w:rPr>
        <w:t>Xalapa</w:t>
      </w:r>
      <w:proofErr w:type="spellEnd"/>
      <w:r w:rsidRPr="00A00C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</w:t>
      </w:r>
      <w:proofErr w:type="spellStart"/>
      <w:r w:rsidRPr="00A00CF9">
        <w:rPr>
          <w:rFonts w:ascii="Times New Roman" w:hAnsi="Times New Roman" w:cs="Times New Roman"/>
          <w:sz w:val="20"/>
          <w:szCs w:val="20"/>
          <w:shd w:val="clear" w:color="auto" w:fill="FFFFFF"/>
        </w:rPr>
        <w:t>Veracruz</w:t>
      </w:r>
      <w:proofErr w:type="spellEnd"/>
      <w:r w:rsidRPr="00A00CF9">
        <w:rPr>
          <w:rFonts w:ascii="Times New Roman" w:hAnsi="Times New Roman" w:cs="Times New Roman"/>
          <w:sz w:val="20"/>
          <w:szCs w:val="20"/>
          <w:shd w:val="clear" w:color="auto" w:fill="FFFFFF"/>
        </w:rPr>
        <w:t>, México</w:t>
      </w:r>
      <w:r w:rsidR="00A00CF9" w:rsidRPr="00A00CF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120FD" w:rsidRPr="00A00CF9" w:rsidRDefault="005120FD" w:rsidP="00CF0D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120FD" w:rsidRPr="00A00CF9" w:rsidSect="003E43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4FD0"/>
    <w:rsid w:val="00031017"/>
    <w:rsid w:val="00062586"/>
    <w:rsid w:val="0009516B"/>
    <w:rsid w:val="000A1E79"/>
    <w:rsid w:val="000A5882"/>
    <w:rsid w:val="00163E72"/>
    <w:rsid w:val="001848EA"/>
    <w:rsid w:val="001B709B"/>
    <w:rsid w:val="001E5932"/>
    <w:rsid w:val="002164C7"/>
    <w:rsid w:val="00263867"/>
    <w:rsid w:val="0029450E"/>
    <w:rsid w:val="002B456B"/>
    <w:rsid w:val="00323DBD"/>
    <w:rsid w:val="003424B5"/>
    <w:rsid w:val="00351124"/>
    <w:rsid w:val="00382301"/>
    <w:rsid w:val="00384D09"/>
    <w:rsid w:val="003E1DAC"/>
    <w:rsid w:val="003E43C1"/>
    <w:rsid w:val="00430B9C"/>
    <w:rsid w:val="00454DEC"/>
    <w:rsid w:val="00494FD0"/>
    <w:rsid w:val="004B1DA3"/>
    <w:rsid w:val="004B4BB8"/>
    <w:rsid w:val="004B6D82"/>
    <w:rsid w:val="005120FD"/>
    <w:rsid w:val="005A0965"/>
    <w:rsid w:val="005B33CA"/>
    <w:rsid w:val="005E119E"/>
    <w:rsid w:val="00692B4D"/>
    <w:rsid w:val="006A6925"/>
    <w:rsid w:val="006B7828"/>
    <w:rsid w:val="006C52B9"/>
    <w:rsid w:val="006D1843"/>
    <w:rsid w:val="00700969"/>
    <w:rsid w:val="0071465F"/>
    <w:rsid w:val="00740BE4"/>
    <w:rsid w:val="00794906"/>
    <w:rsid w:val="0079546F"/>
    <w:rsid w:val="007C12C9"/>
    <w:rsid w:val="008B4A81"/>
    <w:rsid w:val="00915A0E"/>
    <w:rsid w:val="009A3ABE"/>
    <w:rsid w:val="00A00CF9"/>
    <w:rsid w:val="00A76AA6"/>
    <w:rsid w:val="00AB74F1"/>
    <w:rsid w:val="00B24533"/>
    <w:rsid w:val="00B52895"/>
    <w:rsid w:val="00C225FF"/>
    <w:rsid w:val="00C22FA1"/>
    <w:rsid w:val="00C556DD"/>
    <w:rsid w:val="00C605EB"/>
    <w:rsid w:val="00C61919"/>
    <w:rsid w:val="00CD63EE"/>
    <w:rsid w:val="00CF0D3D"/>
    <w:rsid w:val="00CF1652"/>
    <w:rsid w:val="00D06FD7"/>
    <w:rsid w:val="00D3222A"/>
    <w:rsid w:val="00D44794"/>
    <w:rsid w:val="00D46659"/>
    <w:rsid w:val="00D878C7"/>
    <w:rsid w:val="00DC654D"/>
    <w:rsid w:val="00DF3ACF"/>
    <w:rsid w:val="00E312BE"/>
    <w:rsid w:val="00E31C9B"/>
    <w:rsid w:val="00E459F3"/>
    <w:rsid w:val="00EA1B64"/>
    <w:rsid w:val="00FC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4FD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C65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654D"/>
    <w:pPr>
      <w:spacing w:after="160" w:line="240" w:lineRule="auto"/>
    </w:pPr>
    <w:rPr>
      <w:sz w:val="20"/>
      <w:szCs w:val="20"/>
      <w:lang w:val="es-MX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654D"/>
    <w:rPr>
      <w:sz w:val="20"/>
      <w:szCs w:val="20"/>
      <w:lang w:val="es-MX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5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E119E"/>
  </w:style>
  <w:style w:type="paragraph" w:styleId="Pr-formataoHTML">
    <w:name w:val="HTML Preformatted"/>
    <w:basedOn w:val="Normal"/>
    <w:link w:val="Pr-formataoHTMLChar"/>
    <w:uiPriority w:val="99"/>
    <w:unhideWhenUsed/>
    <w:rsid w:val="006A6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A6925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4F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poa_caunes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0201-B3E9-4EB7-BFDA-B386A887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9</cp:revision>
  <dcterms:created xsi:type="dcterms:W3CDTF">2015-09-28T03:25:00Z</dcterms:created>
  <dcterms:modified xsi:type="dcterms:W3CDTF">2015-09-29T15:25:00Z</dcterms:modified>
</cp:coreProperties>
</file>