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084" w:rsidRDefault="00927084" w:rsidP="00927084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C0C">
        <w:rPr>
          <w:rFonts w:ascii="Times New Roman" w:hAnsi="Times New Roman" w:cs="Times New Roman"/>
          <w:b/>
          <w:sz w:val="28"/>
          <w:szCs w:val="28"/>
        </w:rPr>
        <w:t>AVALIAÇÃO DA INCIDENCIA DE PARASITOS CUTÂNEOS EM PEIXES COLETADOS EM GARÇA-SP</w:t>
      </w:r>
    </w:p>
    <w:p w:rsidR="00706C0C" w:rsidRPr="00706C0C" w:rsidRDefault="00706C0C" w:rsidP="00927084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4C9" w:rsidRDefault="004E24C9" w:rsidP="00927084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4C9" w:rsidRDefault="004E24C9" w:rsidP="004E24C9">
      <w:pPr>
        <w:pStyle w:val="SemEspaamento"/>
        <w:jc w:val="center"/>
        <w:rPr>
          <w:rFonts w:ascii="Times New Roman" w:hAnsi="Times New Roman" w:cs="Times New Roman"/>
          <w:b/>
          <w:i/>
          <w:sz w:val="24"/>
          <w:szCs w:val="24"/>
          <w:lang w:eastAsia="pt-BR"/>
        </w:rPr>
      </w:pPr>
      <w:r w:rsidRPr="00706C0C">
        <w:rPr>
          <w:rFonts w:ascii="Times New Roman" w:hAnsi="Times New Roman" w:cs="Times New Roman"/>
          <w:b/>
          <w:i/>
          <w:sz w:val="24"/>
          <w:szCs w:val="24"/>
          <w:lang w:eastAsia="pt-BR"/>
        </w:rPr>
        <w:t xml:space="preserve">PARASITES OF INCIDENCE EVALUATION OF </w:t>
      </w:r>
      <w:r w:rsidR="00856EBC" w:rsidRPr="00706C0C">
        <w:rPr>
          <w:rFonts w:ascii="Times New Roman" w:hAnsi="Times New Roman" w:cs="Times New Roman"/>
          <w:b/>
          <w:i/>
          <w:sz w:val="24"/>
          <w:szCs w:val="24"/>
          <w:lang w:eastAsia="pt-BR"/>
        </w:rPr>
        <w:t>SKIN IN FISH COLLECTED IN GARÇA</w:t>
      </w:r>
      <w:r w:rsidR="00024DE8" w:rsidRPr="00706C0C">
        <w:rPr>
          <w:rFonts w:ascii="Times New Roman" w:hAnsi="Times New Roman" w:cs="Times New Roman"/>
          <w:b/>
          <w:i/>
          <w:sz w:val="24"/>
          <w:szCs w:val="24"/>
          <w:lang w:eastAsia="pt-BR"/>
        </w:rPr>
        <w:t>-</w:t>
      </w:r>
      <w:r w:rsidRPr="00706C0C">
        <w:rPr>
          <w:rFonts w:ascii="Times New Roman" w:hAnsi="Times New Roman" w:cs="Times New Roman"/>
          <w:b/>
          <w:i/>
          <w:sz w:val="24"/>
          <w:szCs w:val="24"/>
          <w:lang w:eastAsia="pt-BR"/>
        </w:rPr>
        <w:t>SP</w:t>
      </w:r>
    </w:p>
    <w:p w:rsidR="00706C0C" w:rsidRPr="00706C0C" w:rsidRDefault="00706C0C" w:rsidP="004E24C9">
      <w:pPr>
        <w:pStyle w:val="SemEspaamento"/>
        <w:jc w:val="center"/>
        <w:rPr>
          <w:rFonts w:ascii="Times New Roman" w:hAnsi="Times New Roman" w:cs="Times New Roman"/>
          <w:b/>
          <w:i/>
          <w:sz w:val="24"/>
          <w:szCs w:val="24"/>
          <w:lang w:eastAsia="pt-BR"/>
        </w:rPr>
      </w:pPr>
    </w:p>
    <w:p w:rsidR="004E24C9" w:rsidRDefault="004E24C9" w:rsidP="004E24C9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4E24C9" w:rsidRPr="004E24C9" w:rsidRDefault="004E24C9" w:rsidP="004E24C9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4E24C9">
        <w:rPr>
          <w:rFonts w:ascii="Times New Roman" w:hAnsi="Times New Roman" w:cs="Times New Roman"/>
          <w:b/>
          <w:sz w:val="24"/>
          <w:szCs w:val="24"/>
          <w:lang w:eastAsia="pt-BR"/>
        </w:rPr>
        <w:t>T. M. LIMA</w:t>
      </w:r>
      <w:r w:rsidR="00706C0C" w:rsidRPr="00706C0C">
        <w:rPr>
          <w:rFonts w:ascii="Times New Roman" w:hAnsi="Times New Roman" w:cs="Times New Roman"/>
          <w:b/>
          <w:sz w:val="24"/>
          <w:szCs w:val="24"/>
          <w:vertAlign w:val="superscript"/>
          <w:lang w:eastAsia="pt-BR"/>
        </w:rPr>
        <w:t>1</w:t>
      </w:r>
      <w:r w:rsidRPr="004E24C9">
        <w:rPr>
          <w:rFonts w:ascii="Times New Roman" w:hAnsi="Times New Roman" w:cs="Times New Roman"/>
          <w:b/>
          <w:sz w:val="24"/>
          <w:szCs w:val="24"/>
          <w:lang w:eastAsia="pt-BR"/>
        </w:rPr>
        <w:t>, T. ROSENDO</w:t>
      </w:r>
      <w:r w:rsidR="00706C0C" w:rsidRPr="00706C0C">
        <w:rPr>
          <w:rFonts w:ascii="Times New Roman" w:hAnsi="Times New Roman" w:cs="Times New Roman"/>
          <w:b/>
          <w:sz w:val="24"/>
          <w:szCs w:val="24"/>
          <w:vertAlign w:val="superscript"/>
          <w:lang w:eastAsia="pt-BR"/>
        </w:rPr>
        <w:t>1</w:t>
      </w:r>
      <w:r w:rsidRPr="004E24C9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, L. </w:t>
      </w:r>
      <w:r w:rsidR="00976770">
        <w:rPr>
          <w:rFonts w:ascii="Times New Roman" w:hAnsi="Times New Roman" w:cs="Times New Roman"/>
          <w:b/>
          <w:sz w:val="24"/>
          <w:szCs w:val="24"/>
          <w:lang w:eastAsia="pt-BR"/>
        </w:rPr>
        <w:t>A. PIRES</w:t>
      </w:r>
      <w:r w:rsidR="00706C0C" w:rsidRPr="00706C0C">
        <w:rPr>
          <w:rFonts w:ascii="Times New Roman" w:hAnsi="Times New Roman" w:cs="Times New Roman"/>
          <w:b/>
          <w:sz w:val="24"/>
          <w:szCs w:val="24"/>
          <w:vertAlign w:val="superscript"/>
          <w:lang w:eastAsia="pt-BR"/>
        </w:rPr>
        <w:t>1</w:t>
      </w:r>
      <w:r>
        <w:rPr>
          <w:rFonts w:ascii="Times New Roman" w:hAnsi="Times New Roman" w:cs="Times New Roman"/>
          <w:b/>
          <w:sz w:val="24"/>
          <w:szCs w:val="24"/>
          <w:lang w:eastAsia="pt-BR"/>
        </w:rPr>
        <w:t>, A. M. ANTONUCCI</w:t>
      </w:r>
      <w:r w:rsidR="00706C0C" w:rsidRPr="00706C0C">
        <w:rPr>
          <w:rFonts w:ascii="Times New Roman" w:hAnsi="Times New Roman" w:cs="Times New Roman"/>
          <w:b/>
          <w:sz w:val="24"/>
          <w:szCs w:val="24"/>
          <w:vertAlign w:val="superscript"/>
          <w:lang w:eastAsia="pt-BR"/>
        </w:rPr>
        <w:t>2</w:t>
      </w:r>
    </w:p>
    <w:p w:rsidR="004E24C9" w:rsidRPr="004E24C9" w:rsidRDefault="004E24C9" w:rsidP="00927084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084" w:rsidRPr="004E24C9" w:rsidRDefault="00927084" w:rsidP="0092708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2B359F" w:rsidRDefault="00ED3C7C" w:rsidP="00927084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927084">
        <w:rPr>
          <w:rFonts w:ascii="Times New Roman" w:hAnsi="Times New Roman" w:cs="Times New Roman"/>
          <w:sz w:val="20"/>
          <w:szCs w:val="20"/>
        </w:rPr>
        <w:t xml:space="preserve">A aquicultura é definida como toda criação de organismos aquáticos, é uma atividade que </w:t>
      </w:r>
      <w:r w:rsidR="006A149D" w:rsidRPr="00927084">
        <w:rPr>
          <w:rFonts w:ascii="Times New Roman" w:hAnsi="Times New Roman" w:cs="Times New Roman"/>
          <w:sz w:val="20"/>
          <w:szCs w:val="20"/>
        </w:rPr>
        <w:t>vem se desenvolvendo a cada ano</w:t>
      </w:r>
      <w:r w:rsidRPr="00927084">
        <w:rPr>
          <w:rFonts w:ascii="Times New Roman" w:hAnsi="Times New Roman" w:cs="Times New Roman"/>
          <w:sz w:val="20"/>
          <w:szCs w:val="20"/>
        </w:rPr>
        <w:t xml:space="preserve"> </w:t>
      </w:r>
      <w:r w:rsidR="006A149D" w:rsidRPr="00927084">
        <w:rPr>
          <w:rFonts w:ascii="Times New Roman" w:hAnsi="Times New Roman" w:cs="Times New Roman"/>
          <w:sz w:val="20"/>
          <w:szCs w:val="20"/>
        </w:rPr>
        <w:t>por ser uma alternativa de produção de alimentos além das finalidades esportivas e ornamentação.</w:t>
      </w:r>
      <w:r w:rsidR="00F02A14" w:rsidRPr="00927084">
        <w:rPr>
          <w:rFonts w:ascii="Times New Roman" w:hAnsi="Times New Roman" w:cs="Times New Roman"/>
          <w:sz w:val="20"/>
          <w:szCs w:val="20"/>
        </w:rPr>
        <w:t xml:space="preserve"> Alguns parasitos que se alojam no tecido cutâneo do hospedeiro podem prejudicar o desempenho zootécnico do peixe bem como sua atratividade, podendo ocorrer alteração de coloração, inflamação e até escoriações.</w:t>
      </w:r>
      <w:r w:rsidR="004238F6" w:rsidRPr="00927084">
        <w:rPr>
          <w:rFonts w:ascii="Times New Roman" w:hAnsi="Times New Roman" w:cs="Times New Roman"/>
          <w:sz w:val="20"/>
          <w:szCs w:val="20"/>
        </w:rPr>
        <w:t xml:space="preserve"> Os protozoários ectoparasitos são frequentes em piscicultura, podendo se manifestar causando doenças q</w:t>
      </w:r>
      <w:r w:rsidR="00BC31DF" w:rsidRPr="00927084">
        <w:rPr>
          <w:rFonts w:ascii="Times New Roman" w:hAnsi="Times New Roman" w:cs="Times New Roman"/>
          <w:sz w:val="20"/>
          <w:szCs w:val="20"/>
        </w:rPr>
        <w:t>uando em condições nutricionais, limnológicas e zootécnicas da criação desfavorecem o equilíbrio provocando estresse ao</w:t>
      </w:r>
      <w:r w:rsidR="00706C0C">
        <w:rPr>
          <w:rFonts w:ascii="Times New Roman" w:hAnsi="Times New Roman" w:cs="Times New Roman"/>
          <w:sz w:val="20"/>
          <w:szCs w:val="20"/>
        </w:rPr>
        <w:t>s</w:t>
      </w:r>
      <w:r w:rsidR="00BC31DF" w:rsidRPr="00927084">
        <w:rPr>
          <w:rFonts w:ascii="Times New Roman" w:hAnsi="Times New Roman" w:cs="Times New Roman"/>
          <w:sz w:val="20"/>
          <w:szCs w:val="20"/>
        </w:rPr>
        <w:t xml:space="preserve"> peixe</w:t>
      </w:r>
      <w:r w:rsidR="00706C0C">
        <w:rPr>
          <w:rFonts w:ascii="Times New Roman" w:hAnsi="Times New Roman" w:cs="Times New Roman"/>
          <w:sz w:val="20"/>
          <w:szCs w:val="20"/>
        </w:rPr>
        <w:t>s</w:t>
      </w:r>
      <w:r w:rsidR="00BC31DF" w:rsidRPr="00927084">
        <w:rPr>
          <w:rFonts w:ascii="Times New Roman" w:hAnsi="Times New Roman" w:cs="Times New Roman"/>
          <w:sz w:val="20"/>
          <w:szCs w:val="20"/>
        </w:rPr>
        <w:t>.</w:t>
      </w:r>
      <w:r w:rsidR="006A149D" w:rsidRPr="00927084">
        <w:rPr>
          <w:rFonts w:ascii="Times New Roman" w:hAnsi="Times New Roman" w:cs="Times New Roman"/>
          <w:sz w:val="20"/>
          <w:szCs w:val="20"/>
        </w:rPr>
        <w:t xml:space="preserve"> </w:t>
      </w:r>
      <w:r w:rsidR="00FF6594" w:rsidRPr="00927084">
        <w:rPr>
          <w:rFonts w:ascii="Times New Roman" w:hAnsi="Times New Roman" w:cs="Times New Roman"/>
          <w:sz w:val="20"/>
          <w:szCs w:val="20"/>
        </w:rPr>
        <w:t xml:space="preserve">Devido isso, estudos sobre parasitofauna de peixes </w:t>
      </w:r>
      <w:r w:rsidR="00706C0C">
        <w:rPr>
          <w:rFonts w:ascii="Times New Roman" w:hAnsi="Times New Roman" w:cs="Times New Roman"/>
          <w:sz w:val="20"/>
          <w:szCs w:val="20"/>
        </w:rPr>
        <w:t>tornam-se importantes.</w:t>
      </w:r>
      <w:r w:rsidR="00FF6594" w:rsidRPr="00927084">
        <w:rPr>
          <w:rFonts w:ascii="Times New Roman" w:hAnsi="Times New Roman" w:cs="Times New Roman"/>
          <w:sz w:val="20"/>
          <w:szCs w:val="20"/>
        </w:rPr>
        <w:t xml:space="preserve"> </w:t>
      </w:r>
      <w:r w:rsidR="00706C0C">
        <w:rPr>
          <w:rFonts w:ascii="Times New Roman" w:hAnsi="Times New Roman" w:cs="Times New Roman"/>
          <w:sz w:val="20"/>
          <w:szCs w:val="20"/>
        </w:rPr>
        <w:t>Um estudo realizado na Faculdade de Ensino Superior e Formação Integral FAEF, analisando</w:t>
      </w:r>
      <w:r w:rsidR="00CF28D4" w:rsidRPr="00927084">
        <w:rPr>
          <w:rFonts w:ascii="Times New Roman" w:hAnsi="Times New Roman" w:cs="Times New Roman"/>
          <w:sz w:val="20"/>
          <w:szCs w:val="20"/>
        </w:rPr>
        <w:t xml:space="preserve"> amostras</w:t>
      </w:r>
      <w:r w:rsidR="00706C0C">
        <w:rPr>
          <w:rFonts w:ascii="Times New Roman" w:hAnsi="Times New Roman" w:cs="Times New Roman"/>
          <w:sz w:val="20"/>
          <w:szCs w:val="20"/>
        </w:rPr>
        <w:t xml:space="preserve"> de raspado cutâneo</w:t>
      </w:r>
      <w:r w:rsidR="00CF28D4" w:rsidRPr="00927084">
        <w:rPr>
          <w:rFonts w:ascii="Times New Roman" w:hAnsi="Times New Roman" w:cs="Times New Roman"/>
          <w:sz w:val="20"/>
          <w:szCs w:val="20"/>
        </w:rPr>
        <w:t xml:space="preserve"> de 30</w:t>
      </w:r>
      <w:r w:rsidR="00706C0C">
        <w:rPr>
          <w:rFonts w:ascii="Times New Roman" w:hAnsi="Times New Roman" w:cs="Times New Roman"/>
          <w:sz w:val="20"/>
          <w:szCs w:val="20"/>
        </w:rPr>
        <w:t xml:space="preserve"> espécimes</w:t>
      </w:r>
      <w:r w:rsidR="00CF28D4" w:rsidRPr="00927084">
        <w:rPr>
          <w:rFonts w:ascii="Times New Roman" w:hAnsi="Times New Roman" w:cs="Times New Roman"/>
          <w:sz w:val="20"/>
          <w:szCs w:val="20"/>
        </w:rPr>
        <w:t>. Foram</w:t>
      </w:r>
      <w:r w:rsidR="00CC1035" w:rsidRPr="00927084">
        <w:rPr>
          <w:rFonts w:ascii="Times New Roman" w:hAnsi="Times New Roman" w:cs="Times New Roman"/>
          <w:sz w:val="20"/>
          <w:szCs w:val="20"/>
        </w:rPr>
        <w:t xml:space="preserve"> utilizados sete peixes de cada espécies sendo elas: </w:t>
      </w:r>
      <w:r w:rsidR="00CC1035" w:rsidRPr="00706C0C">
        <w:rPr>
          <w:rFonts w:ascii="Times New Roman" w:hAnsi="Times New Roman" w:cs="Times New Roman"/>
          <w:i/>
          <w:sz w:val="20"/>
          <w:szCs w:val="20"/>
        </w:rPr>
        <w:t>Poecilia sphenops</w:t>
      </w:r>
      <w:r w:rsidR="00CC1035" w:rsidRPr="00927084">
        <w:rPr>
          <w:rFonts w:ascii="Times New Roman" w:hAnsi="Times New Roman" w:cs="Times New Roman"/>
          <w:sz w:val="20"/>
          <w:szCs w:val="20"/>
        </w:rPr>
        <w:t xml:space="preserve"> Valenciennes, 1846, </w:t>
      </w:r>
      <w:r w:rsidR="00CC1035" w:rsidRPr="00706C0C">
        <w:rPr>
          <w:rFonts w:ascii="Times New Roman" w:hAnsi="Times New Roman" w:cs="Times New Roman"/>
          <w:i/>
          <w:sz w:val="20"/>
          <w:szCs w:val="20"/>
        </w:rPr>
        <w:t>Hyphessobrycon eques</w:t>
      </w:r>
      <w:r w:rsidR="00CC1035" w:rsidRPr="00927084">
        <w:rPr>
          <w:rFonts w:ascii="Times New Roman" w:hAnsi="Times New Roman" w:cs="Times New Roman"/>
          <w:sz w:val="20"/>
          <w:szCs w:val="20"/>
        </w:rPr>
        <w:t xml:space="preserve"> </w:t>
      </w:r>
      <w:r w:rsidR="00EB0FB5" w:rsidRPr="00927084">
        <w:rPr>
          <w:rFonts w:ascii="Times New Roman" w:hAnsi="Times New Roman" w:cs="Times New Roman"/>
          <w:sz w:val="20"/>
          <w:szCs w:val="20"/>
        </w:rPr>
        <w:t xml:space="preserve">(Steindachne, 1882), </w:t>
      </w:r>
      <w:r w:rsidR="00EB0FB5" w:rsidRPr="00706C0C">
        <w:rPr>
          <w:rFonts w:ascii="Times New Roman" w:hAnsi="Times New Roman" w:cs="Times New Roman"/>
          <w:i/>
          <w:sz w:val="20"/>
          <w:szCs w:val="20"/>
        </w:rPr>
        <w:t xml:space="preserve">Astyanas </w:t>
      </w:r>
      <w:r w:rsidR="00EB0FB5" w:rsidRPr="00927084">
        <w:rPr>
          <w:rFonts w:ascii="Times New Roman" w:hAnsi="Times New Roman" w:cs="Times New Roman"/>
          <w:sz w:val="20"/>
          <w:szCs w:val="20"/>
        </w:rPr>
        <w:t xml:space="preserve">spp (Linnaeus, 1758), </w:t>
      </w:r>
      <w:r w:rsidR="00EB0FB5" w:rsidRPr="00706C0C">
        <w:rPr>
          <w:rFonts w:ascii="Times New Roman" w:hAnsi="Times New Roman" w:cs="Times New Roman"/>
          <w:i/>
          <w:sz w:val="20"/>
          <w:szCs w:val="20"/>
        </w:rPr>
        <w:t>Satanoperca pappaterra</w:t>
      </w:r>
      <w:r w:rsidR="00EB0FB5" w:rsidRPr="00927084">
        <w:rPr>
          <w:rFonts w:ascii="Times New Roman" w:hAnsi="Times New Roman" w:cs="Times New Roman"/>
          <w:sz w:val="20"/>
          <w:szCs w:val="20"/>
        </w:rPr>
        <w:t xml:space="preserve"> (Heckel, 1840) e dois </w:t>
      </w:r>
      <w:r w:rsidR="00EB0FB5" w:rsidRPr="00706C0C">
        <w:rPr>
          <w:rFonts w:ascii="Times New Roman" w:hAnsi="Times New Roman" w:cs="Times New Roman"/>
          <w:i/>
          <w:sz w:val="20"/>
          <w:szCs w:val="20"/>
        </w:rPr>
        <w:t xml:space="preserve">Leporinds friderici </w:t>
      </w:r>
      <w:r w:rsidR="00EB0FB5" w:rsidRPr="00927084">
        <w:rPr>
          <w:rFonts w:ascii="Times New Roman" w:hAnsi="Times New Roman" w:cs="Times New Roman"/>
          <w:sz w:val="20"/>
          <w:szCs w:val="20"/>
        </w:rPr>
        <w:t>(Block, 1794)</w:t>
      </w:r>
      <w:r w:rsidR="00706C0C">
        <w:rPr>
          <w:rFonts w:ascii="Times New Roman" w:hAnsi="Times New Roman" w:cs="Times New Roman"/>
          <w:sz w:val="20"/>
          <w:szCs w:val="20"/>
        </w:rPr>
        <w:t xml:space="preserve"> coletados em lojar de aquarismo e as duas últimas espécies em ambiente natural no município de Garça - SP</w:t>
      </w:r>
      <w:r w:rsidR="00CF28D4" w:rsidRPr="00927084">
        <w:rPr>
          <w:rFonts w:ascii="Times New Roman" w:hAnsi="Times New Roman" w:cs="Times New Roman"/>
          <w:sz w:val="20"/>
          <w:szCs w:val="20"/>
        </w:rPr>
        <w:t xml:space="preserve">. </w:t>
      </w:r>
      <w:r w:rsidR="002B359F" w:rsidRPr="00927084">
        <w:rPr>
          <w:rFonts w:ascii="Times New Roman" w:hAnsi="Times New Roman" w:cs="Times New Roman"/>
          <w:sz w:val="20"/>
          <w:szCs w:val="20"/>
        </w:rPr>
        <w:t xml:space="preserve"> Logo, os </w:t>
      </w:r>
      <w:r w:rsidR="00CF28D4" w:rsidRPr="00927084">
        <w:rPr>
          <w:rFonts w:ascii="Times New Roman" w:hAnsi="Times New Roman" w:cs="Times New Roman"/>
          <w:sz w:val="20"/>
          <w:szCs w:val="20"/>
        </w:rPr>
        <w:t xml:space="preserve">peixes de cada espécie </w:t>
      </w:r>
      <w:r w:rsidR="002B359F" w:rsidRPr="00927084">
        <w:rPr>
          <w:rFonts w:ascii="Times New Roman" w:hAnsi="Times New Roman" w:cs="Times New Roman"/>
          <w:sz w:val="20"/>
          <w:szCs w:val="20"/>
        </w:rPr>
        <w:t>foram submetidos a</w:t>
      </w:r>
      <w:r w:rsidR="00CF28D4" w:rsidRPr="00927084">
        <w:rPr>
          <w:rFonts w:ascii="Times New Roman" w:hAnsi="Times New Roman" w:cs="Times New Roman"/>
          <w:sz w:val="20"/>
          <w:szCs w:val="20"/>
        </w:rPr>
        <w:t xml:space="preserve"> raspagens da superfície corpórea com exceção da cabeça, no sentido crânio-caudal e de ambos os lados do </w:t>
      </w:r>
      <w:r w:rsidR="00706C0C">
        <w:rPr>
          <w:rFonts w:ascii="Times New Roman" w:hAnsi="Times New Roman" w:cs="Times New Roman"/>
          <w:sz w:val="20"/>
          <w:szCs w:val="20"/>
        </w:rPr>
        <w:t>corpo</w:t>
      </w:r>
      <w:r w:rsidR="002B359F" w:rsidRPr="00927084">
        <w:rPr>
          <w:rFonts w:ascii="Times New Roman" w:hAnsi="Times New Roman" w:cs="Times New Roman"/>
          <w:sz w:val="20"/>
          <w:szCs w:val="20"/>
        </w:rPr>
        <w:t>. O material coletado foi depositado em lamina fosca</w:t>
      </w:r>
      <w:r w:rsidR="000F75A8" w:rsidRPr="00927084">
        <w:rPr>
          <w:rFonts w:ascii="Times New Roman" w:hAnsi="Times New Roman" w:cs="Times New Roman"/>
          <w:sz w:val="20"/>
          <w:szCs w:val="20"/>
        </w:rPr>
        <w:t xml:space="preserve"> sob </w:t>
      </w:r>
      <w:r w:rsidR="00706C0C" w:rsidRPr="00927084">
        <w:rPr>
          <w:rFonts w:ascii="Times New Roman" w:hAnsi="Times New Roman" w:cs="Times New Roman"/>
          <w:sz w:val="20"/>
          <w:szCs w:val="20"/>
        </w:rPr>
        <w:t>lamínula</w:t>
      </w:r>
      <w:r w:rsidR="002B359F" w:rsidRPr="00927084">
        <w:rPr>
          <w:rFonts w:ascii="Times New Roman" w:hAnsi="Times New Roman" w:cs="Times New Roman"/>
          <w:sz w:val="20"/>
          <w:szCs w:val="20"/>
        </w:rPr>
        <w:t xml:space="preserve"> e analisado em microscópio </w:t>
      </w:r>
      <w:r w:rsidR="00706C0C" w:rsidRPr="00927084">
        <w:rPr>
          <w:rFonts w:ascii="Times New Roman" w:hAnsi="Times New Roman" w:cs="Times New Roman"/>
          <w:sz w:val="20"/>
          <w:szCs w:val="20"/>
        </w:rPr>
        <w:t>óptico</w:t>
      </w:r>
      <w:r w:rsidR="000F75A8" w:rsidRPr="00927084">
        <w:rPr>
          <w:rFonts w:ascii="Times New Roman" w:hAnsi="Times New Roman" w:cs="Times New Roman"/>
          <w:sz w:val="20"/>
          <w:szCs w:val="20"/>
        </w:rPr>
        <w:t xml:space="preserve"> em objetivas de 10 e 40x</w:t>
      </w:r>
      <w:r w:rsidR="00706C0C">
        <w:rPr>
          <w:rFonts w:ascii="Times New Roman" w:hAnsi="Times New Roman" w:cs="Times New Roman"/>
          <w:sz w:val="20"/>
          <w:szCs w:val="20"/>
        </w:rPr>
        <w:t xml:space="preserve"> em sentido da direita para a esquerda em zigue-zague</w:t>
      </w:r>
      <w:r w:rsidR="002B359F" w:rsidRPr="00927084">
        <w:rPr>
          <w:rFonts w:ascii="Times New Roman" w:hAnsi="Times New Roman" w:cs="Times New Roman"/>
          <w:sz w:val="20"/>
          <w:szCs w:val="20"/>
        </w:rPr>
        <w:t>.</w:t>
      </w:r>
      <w:r w:rsidR="00EB0FB5" w:rsidRPr="00927084">
        <w:rPr>
          <w:rFonts w:ascii="Times New Roman" w:hAnsi="Times New Roman" w:cs="Times New Roman"/>
          <w:sz w:val="20"/>
          <w:szCs w:val="20"/>
        </w:rPr>
        <w:t xml:space="preserve"> </w:t>
      </w:r>
      <w:r w:rsidR="002B359F" w:rsidRPr="00927084">
        <w:rPr>
          <w:rFonts w:ascii="Times New Roman" w:hAnsi="Times New Roman" w:cs="Times New Roman"/>
          <w:sz w:val="20"/>
          <w:szCs w:val="20"/>
        </w:rPr>
        <w:t xml:space="preserve">Dos 30 espécimes analisados foram encontrados dois </w:t>
      </w:r>
      <w:r w:rsidR="002B359F" w:rsidRPr="00621D43">
        <w:rPr>
          <w:rFonts w:ascii="Times New Roman" w:hAnsi="Times New Roman" w:cs="Times New Roman"/>
          <w:i/>
          <w:sz w:val="20"/>
          <w:szCs w:val="20"/>
        </w:rPr>
        <w:t>Epistylis</w:t>
      </w:r>
      <w:r w:rsidR="00F253DE" w:rsidRPr="00927084">
        <w:rPr>
          <w:rFonts w:ascii="Times New Roman" w:hAnsi="Times New Roman" w:cs="Times New Roman"/>
          <w:sz w:val="20"/>
          <w:szCs w:val="20"/>
        </w:rPr>
        <w:t xml:space="preserve"> sp</w:t>
      </w:r>
      <w:r w:rsidR="002B359F" w:rsidRPr="00927084">
        <w:rPr>
          <w:rFonts w:ascii="Times New Roman" w:hAnsi="Times New Roman" w:cs="Times New Roman"/>
          <w:sz w:val="20"/>
          <w:szCs w:val="20"/>
        </w:rPr>
        <w:t xml:space="preserve"> </w:t>
      </w:r>
      <w:r w:rsidR="00EB0FB5" w:rsidRPr="00927084">
        <w:rPr>
          <w:rFonts w:ascii="Times New Roman" w:hAnsi="Times New Roman" w:cs="Times New Roman"/>
          <w:sz w:val="20"/>
          <w:szCs w:val="20"/>
        </w:rPr>
        <w:t xml:space="preserve">em um peixe </w:t>
      </w:r>
      <w:r w:rsidR="00CC1035" w:rsidRPr="00621D43">
        <w:rPr>
          <w:rFonts w:ascii="Times New Roman" w:hAnsi="Times New Roman" w:cs="Times New Roman"/>
          <w:i/>
          <w:sz w:val="20"/>
          <w:szCs w:val="20"/>
        </w:rPr>
        <w:t>Poecilia sphenops</w:t>
      </w:r>
      <w:r w:rsidR="000F75A8" w:rsidRPr="00927084">
        <w:rPr>
          <w:rFonts w:ascii="Times New Roman" w:hAnsi="Times New Roman" w:cs="Times New Roman"/>
          <w:sz w:val="20"/>
          <w:szCs w:val="20"/>
        </w:rPr>
        <w:t xml:space="preserve">, </w:t>
      </w:r>
      <w:r w:rsidR="00EB0FB5" w:rsidRPr="00927084">
        <w:rPr>
          <w:rFonts w:ascii="Times New Roman" w:hAnsi="Times New Roman" w:cs="Times New Roman"/>
          <w:sz w:val="20"/>
          <w:szCs w:val="20"/>
        </w:rPr>
        <w:t>e um á</w:t>
      </w:r>
      <w:r w:rsidR="000F75A8" w:rsidRPr="00927084">
        <w:rPr>
          <w:rFonts w:ascii="Times New Roman" w:hAnsi="Times New Roman" w:cs="Times New Roman"/>
          <w:sz w:val="20"/>
          <w:szCs w:val="20"/>
        </w:rPr>
        <w:t xml:space="preserve">caro em um exemplar </w:t>
      </w:r>
      <w:r w:rsidR="00EB0FB5" w:rsidRPr="00621D43">
        <w:rPr>
          <w:rFonts w:ascii="Times New Roman" w:hAnsi="Times New Roman" w:cs="Times New Roman"/>
          <w:i/>
          <w:sz w:val="20"/>
          <w:szCs w:val="20"/>
        </w:rPr>
        <w:t>Satanoperca pappaterra</w:t>
      </w:r>
      <w:r w:rsidR="00EB0FB5" w:rsidRPr="00927084">
        <w:rPr>
          <w:rFonts w:ascii="Times New Roman" w:hAnsi="Times New Roman" w:cs="Times New Roman"/>
          <w:sz w:val="20"/>
          <w:szCs w:val="20"/>
        </w:rPr>
        <w:t xml:space="preserve"> (Heckel, 1840). </w:t>
      </w:r>
      <w:r w:rsidR="00024DE8">
        <w:rPr>
          <w:rFonts w:ascii="Times New Roman" w:hAnsi="Times New Roman" w:cs="Times New Roman"/>
          <w:sz w:val="20"/>
          <w:szCs w:val="20"/>
        </w:rPr>
        <w:t xml:space="preserve">Mediantes dados obtidos através desde estudo, pode-se </w:t>
      </w:r>
      <w:r w:rsidR="00383EBE">
        <w:rPr>
          <w:rFonts w:ascii="Times New Roman" w:hAnsi="Times New Roman" w:cs="Times New Roman"/>
          <w:sz w:val="20"/>
          <w:szCs w:val="20"/>
        </w:rPr>
        <w:t>concluir que os níveis de infesta</w:t>
      </w:r>
      <w:r w:rsidR="00621D43">
        <w:rPr>
          <w:rFonts w:ascii="Times New Roman" w:hAnsi="Times New Roman" w:cs="Times New Roman"/>
          <w:sz w:val="20"/>
          <w:szCs w:val="20"/>
        </w:rPr>
        <w:t>ção por ectoparasitos dos peixes coletados no município de G</w:t>
      </w:r>
      <w:r w:rsidR="00383EBE">
        <w:rPr>
          <w:rFonts w:ascii="Times New Roman" w:hAnsi="Times New Roman" w:cs="Times New Roman"/>
          <w:sz w:val="20"/>
          <w:szCs w:val="20"/>
        </w:rPr>
        <w:t xml:space="preserve">arça são baixos, </w:t>
      </w:r>
      <w:r w:rsidR="00621D43">
        <w:rPr>
          <w:rFonts w:ascii="Times New Roman" w:hAnsi="Times New Roman" w:cs="Times New Roman"/>
          <w:sz w:val="20"/>
          <w:szCs w:val="20"/>
        </w:rPr>
        <w:t>indicando boa qualidade limnologica da água e sanitária dos peixes.</w:t>
      </w:r>
    </w:p>
    <w:p w:rsidR="00976770" w:rsidRDefault="00976770" w:rsidP="00927084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976770" w:rsidRDefault="00976770" w:rsidP="00927084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706C0C">
        <w:rPr>
          <w:rFonts w:ascii="Times New Roman" w:hAnsi="Times New Roman" w:cs="Times New Roman"/>
          <w:b/>
          <w:sz w:val="20"/>
          <w:szCs w:val="20"/>
        </w:rPr>
        <w:t>PALAVRAS-CHAVE:</w:t>
      </w:r>
      <w:r>
        <w:rPr>
          <w:rFonts w:ascii="Times New Roman" w:hAnsi="Times New Roman" w:cs="Times New Roman"/>
          <w:sz w:val="20"/>
          <w:szCs w:val="20"/>
        </w:rPr>
        <w:t xml:space="preserve"> PROTOZOÁRIOS. ECTOPARASITOS. RASPADO</w:t>
      </w:r>
      <w:r w:rsidR="00621D43">
        <w:rPr>
          <w:rFonts w:ascii="Times New Roman" w:hAnsi="Times New Roman" w:cs="Times New Roman"/>
          <w:sz w:val="20"/>
          <w:szCs w:val="20"/>
        </w:rPr>
        <w:t xml:space="preserve"> CUTÂNEO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621D43">
        <w:rPr>
          <w:rFonts w:ascii="Times New Roman" w:hAnsi="Times New Roman" w:cs="Times New Roman"/>
          <w:i/>
          <w:sz w:val="20"/>
          <w:szCs w:val="20"/>
        </w:rPr>
        <w:t>E</w:t>
      </w:r>
      <w:r w:rsidR="00621D43" w:rsidRPr="00621D43">
        <w:rPr>
          <w:rFonts w:ascii="Times New Roman" w:hAnsi="Times New Roman" w:cs="Times New Roman"/>
          <w:i/>
          <w:sz w:val="20"/>
          <w:szCs w:val="20"/>
        </w:rPr>
        <w:t>pistylis</w:t>
      </w:r>
      <w:r w:rsidRPr="00976770">
        <w:rPr>
          <w:rFonts w:ascii="Times New Roman" w:hAnsi="Times New Roman" w:cs="Times New Roman"/>
          <w:sz w:val="20"/>
          <w:szCs w:val="20"/>
        </w:rPr>
        <w:t xml:space="preserve"> SP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76770" w:rsidRPr="00706C0C" w:rsidRDefault="00976770" w:rsidP="00927084">
      <w:pPr>
        <w:pStyle w:val="SemEspaamen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76770" w:rsidRDefault="00976770" w:rsidP="00927084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706C0C">
        <w:rPr>
          <w:rFonts w:ascii="Times New Roman" w:hAnsi="Times New Roman" w:cs="Times New Roman"/>
          <w:b/>
          <w:sz w:val="20"/>
          <w:szCs w:val="20"/>
        </w:rPr>
        <w:t>AGRADECIMENTO:</w:t>
      </w:r>
      <w:r>
        <w:rPr>
          <w:rFonts w:ascii="Times New Roman" w:hAnsi="Times New Roman" w:cs="Times New Roman"/>
          <w:sz w:val="20"/>
          <w:szCs w:val="20"/>
        </w:rPr>
        <w:t xml:space="preserve"> FAEF –Garça-SP </w:t>
      </w:r>
    </w:p>
    <w:p w:rsidR="00976770" w:rsidRPr="00706C0C" w:rsidRDefault="00976770" w:rsidP="00927084">
      <w:pPr>
        <w:pStyle w:val="SemEspaamen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76770" w:rsidRDefault="00976770" w:rsidP="00927084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706C0C">
        <w:rPr>
          <w:rFonts w:ascii="Times New Roman" w:hAnsi="Times New Roman" w:cs="Times New Roman"/>
          <w:b/>
          <w:sz w:val="20"/>
          <w:szCs w:val="20"/>
        </w:rPr>
        <w:t>ÁREA TEMÁTICA:</w:t>
      </w:r>
      <w:r>
        <w:rPr>
          <w:rFonts w:ascii="Times New Roman" w:hAnsi="Times New Roman" w:cs="Times New Roman"/>
          <w:sz w:val="20"/>
          <w:szCs w:val="20"/>
        </w:rPr>
        <w:t xml:space="preserve"> Doenças Parasitárias</w:t>
      </w:r>
    </w:p>
    <w:p w:rsidR="00976770" w:rsidRDefault="00976770" w:rsidP="00927084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976770" w:rsidRDefault="00976770" w:rsidP="00927084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976770" w:rsidRDefault="00976770" w:rsidP="00927084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976770" w:rsidRDefault="00976770" w:rsidP="00927084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976770" w:rsidRDefault="00976770" w:rsidP="00927084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976770" w:rsidRDefault="00976770" w:rsidP="00927084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976770" w:rsidRDefault="00976770" w:rsidP="00927084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976770" w:rsidRDefault="00976770" w:rsidP="00927084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976770" w:rsidRDefault="00976770" w:rsidP="00927084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976770" w:rsidRDefault="00976770" w:rsidP="00927084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976770" w:rsidRDefault="00976770" w:rsidP="00927084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976770" w:rsidRDefault="00976770" w:rsidP="00927084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976770" w:rsidRDefault="00976770" w:rsidP="00927084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976770" w:rsidRDefault="00976770" w:rsidP="00927084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976770" w:rsidRDefault="00976770" w:rsidP="00927084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976770" w:rsidRDefault="00976770" w:rsidP="00927084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976770" w:rsidRDefault="00976770" w:rsidP="00927084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976770" w:rsidRDefault="00976770" w:rsidP="00927084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976770" w:rsidRDefault="00976770" w:rsidP="00927084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976770" w:rsidRDefault="00976770" w:rsidP="00927084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976770" w:rsidRDefault="00976770" w:rsidP="00927084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sectPr w:rsidR="00976770" w:rsidSect="00927084"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233" w:rsidRDefault="00906233" w:rsidP="00706C0C">
      <w:pPr>
        <w:spacing w:after="0" w:line="240" w:lineRule="auto"/>
      </w:pPr>
      <w:r>
        <w:separator/>
      </w:r>
    </w:p>
  </w:endnote>
  <w:endnote w:type="continuationSeparator" w:id="0">
    <w:p w:rsidR="00906233" w:rsidRDefault="00906233" w:rsidP="00706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C0C" w:rsidRDefault="00706C0C" w:rsidP="00706C0C">
    <w:pPr>
      <w:pStyle w:val="SemEspaamento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¹Discentes do curso de Medicina Veterinária da Faculdade de Ensino Superior e Formação Integral de Garça- SP FAEF</w:t>
    </w:r>
  </w:p>
  <w:p w:rsidR="00706C0C" w:rsidRDefault="00706C0C" w:rsidP="00706C0C">
    <w:pPr>
      <w:pStyle w:val="SemEspaamento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²</w:t>
    </w:r>
    <w:r w:rsidRPr="00024DE8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Docente do curso de Medicina Veterinária da Faculdade de Ensino Superior e Formação Integral de Garça- SP FAEF</w:t>
    </w:r>
  </w:p>
  <w:p w:rsidR="00706C0C" w:rsidRDefault="006B43F6" w:rsidP="00706C0C">
    <w:pPr>
      <w:pStyle w:val="SemEspaamento"/>
      <w:jc w:val="both"/>
      <w:rPr>
        <w:rFonts w:ascii="Times New Roman" w:hAnsi="Times New Roman" w:cs="Times New Roman"/>
        <w:sz w:val="20"/>
        <w:szCs w:val="20"/>
      </w:rPr>
    </w:pPr>
    <w:hyperlink r:id="rId1" w:history="1">
      <w:r w:rsidR="00706C0C" w:rsidRPr="00F20E10">
        <w:rPr>
          <w:rStyle w:val="Hyperlink"/>
          <w:rFonts w:ascii="Times New Roman" w:hAnsi="Times New Roman" w:cs="Times New Roman"/>
          <w:sz w:val="20"/>
          <w:szCs w:val="20"/>
        </w:rPr>
        <w:t>thais-mlima@hotmail.com</w:t>
      </w:r>
    </w:hyperlink>
    <w:r w:rsidR="00706C0C">
      <w:rPr>
        <w:rFonts w:ascii="Times New Roman" w:hAnsi="Times New Roman" w:cs="Times New Roman"/>
        <w:sz w:val="20"/>
        <w:szCs w:val="20"/>
      </w:rPr>
      <w:t xml:space="preserve"> </w:t>
    </w:r>
    <w:bookmarkStart w:id="0" w:name="_GoBack"/>
    <w:bookmarkEnd w:id="0"/>
  </w:p>
  <w:p w:rsidR="00706C0C" w:rsidRDefault="00706C0C">
    <w:pPr>
      <w:pStyle w:val="Rodap"/>
    </w:pPr>
  </w:p>
  <w:p w:rsidR="00706C0C" w:rsidRDefault="00706C0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233" w:rsidRDefault="00906233" w:rsidP="00706C0C">
      <w:pPr>
        <w:spacing w:after="0" w:line="240" w:lineRule="auto"/>
      </w:pPr>
      <w:r>
        <w:separator/>
      </w:r>
    </w:p>
  </w:footnote>
  <w:footnote w:type="continuationSeparator" w:id="0">
    <w:p w:rsidR="00906233" w:rsidRDefault="00906233" w:rsidP="00706C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3F35"/>
    <w:rsid w:val="00024DE8"/>
    <w:rsid w:val="00082446"/>
    <w:rsid w:val="000F75A8"/>
    <w:rsid w:val="00243F35"/>
    <w:rsid w:val="002B359F"/>
    <w:rsid w:val="00383EBE"/>
    <w:rsid w:val="004238F6"/>
    <w:rsid w:val="004E24C9"/>
    <w:rsid w:val="00531D95"/>
    <w:rsid w:val="006041ED"/>
    <w:rsid w:val="00621D43"/>
    <w:rsid w:val="006A149D"/>
    <w:rsid w:val="006B43F6"/>
    <w:rsid w:val="00706C0C"/>
    <w:rsid w:val="00856EBC"/>
    <w:rsid w:val="00906233"/>
    <w:rsid w:val="00927084"/>
    <w:rsid w:val="00930E56"/>
    <w:rsid w:val="00931F95"/>
    <w:rsid w:val="00976770"/>
    <w:rsid w:val="00A314CF"/>
    <w:rsid w:val="00BC31DF"/>
    <w:rsid w:val="00CC1035"/>
    <w:rsid w:val="00CF28D4"/>
    <w:rsid w:val="00EB0FB5"/>
    <w:rsid w:val="00ED3C7C"/>
    <w:rsid w:val="00F02A14"/>
    <w:rsid w:val="00F253DE"/>
    <w:rsid w:val="00FF6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F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A149D"/>
    <w:pPr>
      <w:spacing w:after="0" w:line="240" w:lineRule="auto"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E24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E24C9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24DE8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706C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06C0C"/>
  </w:style>
  <w:style w:type="paragraph" w:styleId="Rodap">
    <w:name w:val="footer"/>
    <w:basedOn w:val="Normal"/>
    <w:link w:val="RodapChar"/>
    <w:uiPriority w:val="99"/>
    <w:unhideWhenUsed/>
    <w:rsid w:val="00706C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6C0C"/>
  </w:style>
  <w:style w:type="paragraph" w:styleId="Textodebalo">
    <w:name w:val="Balloon Text"/>
    <w:basedOn w:val="Normal"/>
    <w:link w:val="TextodebaloChar"/>
    <w:uiPriority w:val="99"/>
    <w:semiHidden/>
    <w:unhideWhenUsed/>
    <w:rsid w:val="00706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6C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8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hais-mlima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364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endorana</cp:lastModifiedBy>
  <cp:revision>4</cp:revision>
  <dcterms:created xsi:type="dcterms:W3CDTF">2015-10-23T01:40:00Z</dcterms:created>
  <dcterms:modified xsi:type="dcterms:W3CDTF">2015-10-23T01:44:00Z</dcterms:modified>
</cp:coreProperties>
</file>